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77B0" w14:textId="77777777" w:rsidR="002A01D6" w:rsidRPr="0060124F" w:rsidRDefault="002A01D6" w:rsidP="008E4B1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Академик Е.А. Бөкетов атындағы ҚарУ-дың</w:t>
      </w:r>
    </w:p>
    <w:p w14:paraId="4DE56EEE" w14:textId="4C9FCA42" w:rsidR="002A01D6" w:rsidRPr="0060124F" w:rsidRDefault="00921C39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«Маркетинг»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01D6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</w:t>
      </w:r>
      <w:r w:rsidR="006A42ED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="002A01D6"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профессоры, 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экономика 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kk-KZ"/>
        </w:rPr>
        <w:t>ғылымдарының кандидаты</w:t>
      </w:r>
    </w:p>
    <w:p w14:paraId="75DD920D" w14:textId="7261EDB8" w:rsidR="002A01D6" w:rsidRPr="0060124F" w:rsidRDefault="006A42ED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Ташенова Лариса Владимировнаны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</w:p>
    <w:p w14:paraId="5038E4A6" w14:textId="5797C0F8" w:rsidR="002A01D6" w:rsidRPr="0060124F" w:rsidRDefault="002A01D6" w:rsidP="002A0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ғылыми және ғылыми</w:t>
      </w:r>
      <w:r w:rsidR="00921C39" w:rsidRPr="0060124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әдістемелік еңбектерінің </w:t>
      </w:r>
    </w:p>
    <w:p w14:paraId="31A88BBF" w14:textId="7777777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60124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14:paraId="2A05F741" w14:textId="7777777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41EB3C6C" w14:textId="626719E7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научных и научно-методических трудов</w:t>
      </w:r>
    </w:p>
    <w:p w14:paraId="7879E3D5" w14:textId="7AE0356E" w:rsidR="003506E2" w:rsidRPr="0060124F" w:rsidRDefault="006A42ED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</w:rPr>
        <w:t xml:space="preserve">ассоциированного </w:t>
      </w:r>
      <w:r w:rsidR="003506E2" w:rsidRPr="0060124F">
        <w:rPr>
          <w:rFonts w:ascii="Times New Roman" w:hAnsi="Times New Roman" w:cs="Times New Roman"/>
          <w:b/>
          <w:sz w:val="24"/>
          <w:szCs w:val="24"/>
          <w:lang w:val="uk-UA"/>
        </w:rPr>
        <w:t>професора кафедры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665C2" w:rsidRPr="0060124F">
        <w:rPr>
          <w:rFonts w:ascii="Times New Roman" w:hAnsi="Times New Roman" w:cs="Times New Roman"/>
          <w:b/>
          <w:sz w:val="24"/>
          <w:szCs w:val="24"/>
          <w:lang w:val="uk-UA"/>
        </w:rPr>
        <w:t>«Маркетинг»</w:t>
      </w:r>
    </w:p>
    <w:p w14:paraId="77265218" w14:textId="0186E14F" w:rsidR="003506E2" w:rsidRPr="0060124F" w:rsidRDefault="003506E2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КарУ имени академ</w:t>
      </w:r>
      <w:r w:rsidRPr="0060124F">
        <w:rPr>
          <w:rFonts w:ascii="Times New Roman" w:hAnsi="Times New Roman" w:cs="Times New Roman"/>
          <w:b/>
          <w:sz w:val="24"/>
          <w:szCs w:val="24"/>
        </w:rPr>
        <w:t>и</w:t>
      </w: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 Е.А. Букетова, 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кандидата </w:t>
      </w:r>
      <w:r w:rsidR="001665C2" w:rsidRPr="0060124F">
        <w:rPr>
          <w:rFonts w:ascii="Times New Roman" w:hAnsi="Times New Roman" w:cs="Times New Roman"/>
          <w:b/>
          <w:sz w:val="24"/>
          <w:szCs w:val="24"/>
          <w:lang w:val="uk-UA"/>
        </w:rPr>
        <w:t>экономических</w:t>
      </w:r>
      <w:r w:rsidR="00293EC2" w:rsidRPr="00601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наук</w:t>
      </w:r>
    </w:p>
    <w:p w14:paraId="14285C55" w14:textId="2A52DFA0" w:rsidR="003506E2" w:rsidRPr="0060124F" w:rsidRDefault="006A42ED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4F">
        <w:rPr>
          <w:rFonts w:ascii="Times New Roman" w:hAnsi="Times New Roman" w:cs="Times New Roman"/>
          <w:b/>
          <w:sz w:val="24"/>
          <w:szCs w:val="24"/>
          <w:lang w:val="uk-UA"/>
        </w:rPr>
        <w:t>Ташеновой Ларисы Владимировны</w:t>
      </w:r>
    </w:p>
    <w:p w14:paraId="6B6AD4DC" w14:textId="77777777" w:rsidR="0079533A" w:rsidRPr="0060124F" w:rsidRDefault="0079533A" w:rsidP="0035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707"/>
        <w:gridCol w:w="1276"/>
        <w:gridCol w:w="1955"/>
      </w:tblGrid>
      <w:tr w:rsidR="001D62D5" w:rsidRPr="0060124F" w14:paraId="5C9BD43A" w14:textId="77777777" w:rsidTr="00192DF6">
        <w:tc>
          <w:tcPr>
            <w:tcW w:w="640" w:type="dxa"/>
            <w:vAlign w:val="center"/>
          </w:tcPr>
          <w:p w14:paraId="7C74EDA9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Р/с</w:t>
            </w:r>
          </w:p>
          <w:p w14:paraId="2CCE6268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№ / №</w:t>
            </w:r>
          </w:p>
          <w:p w14:paraId="04A20CEC" w14:textId="77777777" w:rsidR="001D62D5" w:rsidRPr="0060124F" w:rsidRDefault="001D62D5" w:rsidP="006A42ED">
            <w:pPr>
              <w:pStyle w:val="a5"/>
              <w:jc w:val="center"/>
            </w:pPr>
            <w:r w:rsidRPr="0060124F">
              <w:t>п/п</w:t>
            </w:r>
          </w:p>
        </w:tc>
        <w:tc>
          <w:tcPr>
            <w:tcW w:w="4394" w:type="dxa"/>
            <w:vAlign w:val="center"/>
          </w:tcPr>
          <w:p w14:paraId="56E3B0E7" w14:textId="4859C01C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lang w:val="uk-UA"/>
              </w:rPr>
              <w:t xml:space="preserve">Атауы / </w:t>
            </w:r>
            <w:r w:rsidRPr="0060124F">
              <w:t>Название</w:t>
            </w:r>
          </w:p>
        </w:tc>
        <w:tc>
          <w:tcPr>
            <w:tcW w:w="1984" w:type="dxa"/>
            <w:vAlign w:val="center"/>
          </w:tcPr>
          <w:p w14:paraId="78066CA0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lang w:val="uk-UA"/>
              </w:rPr>
              <w:t>Баспа немесе қолжазба құқында / Печатный или на правах рукописи</w:t>
            </w:r>
          </w:p>
        </w:tc>
        <w:tc>
          <w:tcPr>
            <w:tcW w:w="4707" w:type="dxa"/>
            <w:vAlign w:val="center"/>
          </w:tcPr>
          <w:p w14:paraId="298226BE" w14:textId="77777777" w:rsidR="001D62D5" w:rsidRPr="0060124F" w:rsidRDefault="001D62D5" w:rsidP="006A42ED">
            <w:pPr>
              <w:pStyle w:val="a5"/>
              <w:jc w:val="center"/>
              <w:rPr>
                <w:lang w:val="kk-KZ"/>
              </w:rPr>
            </w:pPr>
            <w:r w:rsidRPr="0060124F">
              <w:rPr>
                <w:lang w:val="uk-UA"/>
              </w:rPr>
              <w:t>Баспа, журнал (атауы, №, жылы, беттерi),</w:t>
            </w:r>
          </w:p>
          <w:p w14:paraId="0115212B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lang w:val="uk-UA"/>
              </w:rPr>
              <w:t xml:space="preserve">авторлық куәліктің, патенттің  </w:t>
            </w:r>
            <w:r w:rsidRPr="0060124F">
              <w:t xml:space="preserve">№ / Издательство, журнал (название, </w:t>
            </w:r>
            <w:r w:rsidRPr="0060124F">
              <w:rPr>
                <w:lang w:val="uk-UA"/>
              </w:rPr>
              <w:t>год,</w:t>
            </w:r>
            <w:r w:rsidRPr="0060124F">
              <w:t xml:space="preserve"> </w:t>
            </w:r>
            <w:r w:rsidRPr="0060124F">
              <w:rPr>
                <w:lang w:val="uk-UA"/>
              </w:rPr>
              <w:t xml:space="preserve">№ </w:t>
            </w:r>
            <w:r w:rsidRPr="0060124F">
              <w:t>страницы), № авторского свидетельства, патента</w:t>
            </w:r>
          </w:p>
        </w:tc>
        <w:tc>
          <w:tcPr>
            <w:tcW w:w="1276" w:type="dxa"/>
            <w:vAlign w:val="center"/>
          </w:tcPr>
          <w:p w14:paraId="22A60F71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lang w:val="uk-UA"/>
              </w:rPr>
              <w:t>Баспа табақтар / Количество печатных листов</w:t>
            </w:r>
          </w:p>
        </w:tc>
        <w:tc>
          <w:tcPr>
            <w:tcW w:w="1955" w:type="dxa"/>
            <w:vAlign w:val="center"/>
          </w:tcPr>
          <w:p w14:paraId="57AB2AF5" w14:textId="77777777" w:rsidR="001D62D5" w:rsidRPr="0060124F" w:rsidRDefault="001D62D5" w:rsidP="006A42ED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lang w:val="uk-UA"/>
              </w:rPr>
              <w:t>Қосалқы авторлардың аты-жөні / Ф.И.О. соавторов</w:t>
            </w:r>
          </w:p>
        </w:tc>
      </w:tr>
      <w:tr w:rsidR="001D62D5" w:rsidRPr="0060124F" w14:paraId="7BE0C01F" w14:textId="77777777" w:rsidTr="00192DF6">
        <w:tc>
          <w:tcPr>
            <w:tcW w:w="640" w:type="dxa"/>
          </w:tcPr>
          <w:p w14:paraId="6129A7B5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1</w:t>
            </w:r>
          </w:p>
        </w:tc>
        <w:tc>
          <w:tcPr>
            <w:tcW w:w="4394" w:type="dxa"/>
          </w:tcPr>
          <w:p w14:paraId="1613C783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14:paraId="0FD9B0A1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3</w:t>
            </w:r>
          </w:p>
        </w:tc>
        <w:tc>
          <w:tcPr>
            <w:tcW w:w="4707" w:type="dxa"/>
          </w:tcPr>
          <w:p w14:paraId="2D59C145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6758310E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5</w:t>
            </w:r>
          </w:p>
        </w:tc>
        <w:tc>
          <w:tcPr>
            <w:tcW w:w="1955" w:type="dxa"/>
          </w:tcPr>
          <w:p w14:paraId="3D5EE0BE" w14:textId="77777777" w:rsidR="001D62D5" w:rsidRPr="0060124F" w:rsidRDefault="001D62D5" w:rsidP="00604D02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6</w:t>
            </w:r>
          </w:p>
        </w:tc>
      </w:tr>
      <w:tr w:rsidR="005A52C8" w:rsidRPr="0060124F" w14:paraId="3F3BB402" w14:textId="77777777" w:rsidTr="00192DF6">
        <w:trPr>
          <w:trHeight w:val="637"/>
        </w:trPr>
        <w:tc>
          <w:tcPr>
            <w:tcW w:w="14956" w:type="dxa"/>
            <w:gridSpan w:val="6"/>
          </w:tcPr>
          <w:p w14:paraId="7FE05C1D" w14:textId="4AD8F753" w:rsidR="002A01D6" w:rsidRPr="0060124F" w:rsidRDefault="002A01D6" w:rsidP="00604D02">
            <w:pPr>
              <w:pStyle w:val="a5"/>
              <w:jc w:val="center"/>
              <w:rPr>
                <w:b/>
                <w:lang w:val="kk-KZ"/>
              </w:rPr>
            </w:pPr>
            <w:r w:rsidRPr="0060124F">
              <w:rPr>
                <w:b/>
              </w:rPr>
              <w:t>1.</w:t>
            </w:r>
            <w:r w:rsidRPr="0060124F">
              <w:t xml:space="preserve"> </w:t>
            </w:r>
            <w:r w:rsidRPr="0060124F">
              <w:rPr>
                <w:b/>
              </w:rPr>
              <w:t>Монографиялар, оқулықтар мен оқу құралдары:</w:t>
            </w:r>
          </w:p>
          <w:p w14:paraId="305B7246" w14:textId="6921787F" w:rsidR="006C5363" w:rsidRPr="0060124F" w:rsidRDefault="009B1BC1" w:rsidP="00604D02">
            <w:pPr>
              <w:pStyle w:val="a5"/>
              <w:jc w:val="center"/>
              <w:rPr>
                <w:lang w:val="uk-UA"/>
              </w:rPr>
            </w:pPr>
            <w:r w:rsidRPr="0060124F">
              <w:rPr>
                <w:b/>
              </w:rPr>
              <w:t>1.</w:t>
            </w:r>
            <w:r w:rsidRPr="0060124F">
              <w:t xml:space="preserve"> </w:t>
            </w:r>
            <w:r w:rsidRPr="0060124F">
              <w:rPr>
                <w:b/>
              </w:rPr>
              <w:t>Монографии, учебники и учебные пособия:</w:t>
            </w:r>
          </w:p>
        </w:tc>
      </w:tr>
      <w:tr w:rsidR="00D00A8C" w:rsidRPr="0060124F" w14:paraId="5BFFDAA6" w14:textId="77777777" w:rsidTr="00192DF6">
        <w:trPr>
          <w:trHeight w:val="929"/>
        </w:trPr>
        <w:tc>
          <w:tcPr>
            <w:tcW w:w="640" w:type="dxa"/>
            <w:vAlign w:val="center"/>
          </w:tcPr>
          <w:p w14:paraId="70757CA0" w14:textId="05027FA0" w:rsidR="00D00A8C" w:rsidRPr="0060124F" w:rsidRDefault="00C26676" w:rsidP="00604D02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663B0666" w14:textId="487FAD6D" w:rsidR="00D00A8C" w:rsidRPr="0060124F" w:rsidRDefault="006A42ED" w:rsidP="0060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Образовательный туризм в Казахстане: вызовы и возможности</w:t>
            </w:r>
          </w:p>
        </w:tc>
        <w:tc>
          <w:tcPr>
            <w:tcW w:w="1984" w:type="dxa"/>
            <w:vAlign w:val="center"/>
          </w:tcPr>
          <w:p w14:paraId="30EA0567" w14:textId="77777777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14:paraId="78CAF2B7" w14:textId="1CDE098D" w:rsidR="00D00A8C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707" w:type="dxa"/>
            <w:vAlign w:val="center"/>
          </w:tcPr>
          <w:p w14:paraId="615CB14B" w14:textId="7005D340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Караганда: изд-во НАО «Карагандинский университет им. академика Е.А. Букетова», 2024. – 210 с.</w:t>
            </w:r>
          </w:p>
          <w:p w14:paraId="31312843" w14:textId="5034E72B" w:rsidR="00D00A8C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 978-601-362-291-0.</w:t>
            </w:r>
          </w:p>
        </w:tc>
        <w:tc>
          <w:tcPr>
            <w:tcW w:w="1276" w:type="dxa"/>
            <w:vAlign w:val="center"/>
          </w:tcPr>
          <w:p w14:paraId="45E24FA2" w14:textId="420B015B" w:rsidR="00D00A8C" w:rsidRPr="0060124F" w:rsidRDefault="006A42ED" w:rsidP="00604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13,125 / </w:t>
            </w:r>
            <w:r w:rsidR="00192DF6" w:rsidRPr="0060124F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955" w:type="dxa"/>
            <w:vAlign w:val="center"/>
          </w:tcPr>
          <w:p w14:paraId="1615C3A9" w14:textId="3C141599" w:rsidR="00D00A8C" w:rsidRPr="0060124F" w:rsidRDefault="006A42ED" w:rsidP="00604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</w:tbl>
    <w:p w14:paraId="5768B2A3" w14:textId="77777777" w:rsidR="00B3651A" w:rsidRPr="0060124F" w:rsidRDefault="00B3651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73EB40" w14:textId="7154A5C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7149AAA" w14:textId="17FD8BCF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</w:t>
      </w:r>
      <w:r w:rsidR="0079533A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3784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A42ED" w:rsidRPr="0060124F">
        <w:rPr>
          <w:rFonts w:ascii="Times New Roman" w:hAnsi="Times New Roman" w:cs="Times New Roman"/>
          <w:sz w:val="24"/>
          <w:szCs w:val="24"/>
          <w:lang w:val="kk-KZ"/>
        </w:rPr>
        <w:t>Л.В. Ташенова</w:t>
      </w:r>
      <w:r w:rsidR="001774CA"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C7E503D" w14:textId="7777777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24D9095B" w14:textId="77777777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4088E5A7" w14:textId="0092FCDC" w:rsidR="001D62D5" w:rsidRPr="0060124F" w:rsidRDefault="00522E5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EDF1507" w14:textId="527AC677" w:rsidR="00B22738" w:rsidRPr="0060124F" w:rsidRDefault="006A42E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A14780"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E4B14"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</w:t>
      </w:r>
      <w:r w:rsidR="00A14780"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Д.Г. Мамраева</w:t>
      </w:r>
    </w:p>
    <w:p w14:paraId="2F3693D2" w14:textId="77777777" w:rsidR="00334307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BD1B6CE" w14:textId="7E4CF73A" w:rsidR="001D62D5" w:rsidRPr="0060124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EB6AE6" w:rsidRPr="0060124F">
        <w:rPr>
          <w:rFonts w:ascii="Times New Roman" w:hAnsi="Times New Roman" w:cs="Times New Roman"/>
          <w:sz w:val="24"/>
          <w:szCs w:val="24"/>
        </w:rPr>
        <w:t xml:space="preserve">     </w:t>
      </w:r>
      <w:r w:rsidR="006A42ED" w:rsidRPr="0060124F">
        <w:rPr>
          <w:rFonts w:ascii="Times New Roman" w:hAnsi="Times New Roman" w:cs="Times New Roman"/>
          <w:sz w:val="24"/>
          <w:szCs w:val="24"/>
        </w:rPr>
        <w:t xml:space="preserve"> Н.Е. Тутинова</w:t>
      </w:r>
      <w:r w:rsidRPr="006012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3D496CF2" w14:textId="77777777" w:rsidR="006A42ED" w:rsidRPr="0060124F" w:rsidRDefault="006A42ED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707"/>
        <w:gridCol w:w="1276"/>
        <w:gridCol w:w="1985"/>
      </w:tblGrid>
      <w:tr w:rsidR="006A42ED" w:rsidRPr="0060124F" w14:paraId="23A234D7" w14:textId="77777777" w:rsidTr="00192DF6">
        <w:tc>
          <w:tcPr>
            <w:tcW w:w="640" w:type="dxa"/>
          </w:tcPr>
          <w:p w14:paraId="4E60FF5D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14:paraId="7A317AA2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2</w:t>
            </w:r>
          </w:p>
        </w:tc>
        <w:tc>
          <w:tcPr>
            <w:tcW w:w="1984" w:type="dxa"/>
          </w:tcPr>
          <w:p w14:paraId="573A8F9D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3</w:t>
            </w:r>
          </w:p>
        </w:tc>
        <w:tc>
          <w:tcPr>
            <w:tcW w:w="4707" w:type="dxa"/>
          </w:tcPr>
          <w:p w14:paraId="7CA45020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46A2D083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5</w:t>
            </w:r>
          </w:p>
        </w:tc>
        <w:tc>
          <w:tcPr>
            <w:tcW w:w="1985" w:type="dxa"/>
          </w:tcPr>
          <w:p w14:paraId="6F261937" w14:textId="77777777" w:rsidR="006A42ED" w:rsidRPr="0060124F" w:rsidRDefault="006A42ED" w:rsidP="008556C0">
            <w:pPr>
              <w:pStyle w:val="a5"/>
              <w:jc w:val="center"/>
              <w:rPr>
                <w:b/>
                <w:lang w:val="uk-UA"/>
              </w:rPr>
            </w:pPr>
            <w:r w:rsidRPr="0060124F">
              <w:rPr>
                <w:b/>
                <w:lang w:val="uk-UA"/>
              </w:rPr>
              <w:t>6</w:t>
            </w:r>
          </w:p>
        </w:tc>
      </w:tr>
      <w:tr w:rsidR="006A42ED" w:rsidRPr="0060124F" w14:paraId="76512BD7" w14:textId="77777777" w:rsidTr="00192DF6">
        <w:trPr>
          <w:trHeight w:val="56"/>
        </w:trPr>
        <w:tc>
          <w:tcPr>
            <w:tcW w:w="640" w:type="dxa"/>
            <w:vAlign w:val="center"/>
          </w:tcPr>
          <w:p w14:paraId="76D60907" w14:textId="5A79F851" w:rsidR="006A42ED" w:rsidRPr="0060124F" w:rsidRDefault="006A42ED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14:paraId="0C255126" w14:textId="3AF52852" w:rsidR="006A42ED" w:rsidRPr="0060124F" w:rsidRDefault="006A42ED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бизнес-моделей молодежного туризма в Республике Казахстан</w:t>
            </w:r>
          </w:p>
        </w:tc>
        <w:tc>
          <w:tcPr>
            <w:tcW w:w="1984" w:type="dxa"/>
            <w:vAlign w:val="center"/>
          </w:tcPr>
          <w:p w14:paraId="6FE6C22A" w14:textId="77777777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14:paraId="32CC4F96" w14:textId="02B3C9F6" w:rsidR="006A42ED" w:rsidRPr="0060124F" w:rsidRDefault="006A42ED" w:rsidP="006A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707" w:type="dxa"/>
            <w:vAlign w:val="center"/>
          </w:tcPr>
          <w:p w14:paraId="37BC40AD" w14:textId="03E77F55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Караганда: изд-во НАО «Карагандинский университет им. академика Е.А. Букетова», 2023. – 152 с.</w:t>
            </w:r>
          </w:p>
          <w:p w14:paraId="5C5579E1" w14:textId="3C54B9DC" w:rsidR="006A42ED" w:rsidRPr="0060124F" w:rsidRDefault="006A42ED" w:rsidP="006A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ISBN 978-601-362-166-1</w:t>
            </w:r>
          </w:p>
        </w:tc>
        <w:tc>
          <w:tcPr>
            <w:tcW w:w="1276" w:type="dxa"/>
            <w:vAlign w:val="center"/>
          </w:tcPr>
          <w:p w14:paraId="5631A6F2" w14:textId="3629058A" w:rsidR="006A42ED" w:rsidRPr="0060124F" w:rsidRDefault="00192DF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9,5 / 7</w:t>
            </w:r>
            <w:r w:rsidR="004E5567" w:rsidRPr="006012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14:paraId="49DE7592" w14:textId="2386C2AF" w:rsidR="006A42ED" w:rsidRPr="0060124F" w:rsidRDefault="006A42ED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192DF6" w:rsidRPr="0060124F" w14:paraId="7EAA20FD" w14:textId="77777777" w:rsidTr="00192DF6">
        <w:trPr>
          <w:trHeight w:val="56"/>
        </w:trPr>
        <w:tc>
          <w:tcPr>
            <w:tcW w:w="14986" w:type="dxa"/>
            <w:gridSpan w:val="6"/>
            <w:vAlign w:val="center"/>
          </w:tcPr>
          <w:p w14:paraId="68785878" w14:textId="77777777" w:rsidR="00192DF6" w:rsidRPr="0060124F" w:rsidRDefault="00192DF6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2. SCOPUS Д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бойынша индекстелетін нөлдік емес импакт-факторы бар ғылыми журналдарда (SCOPUS Д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бойынша автордың жарияланымдар тізімі қоса беріледі)</w:t>
            </w:r>
          </w:p>
          <w:p w14:paraId="270ED264" w14:textId="6BE6D440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192DF6" w:rsidRPr="0060124F" w14:paraId="2377D49F" w14:textId="77777777" w:rsidTr="00192DF6">
        <w:trPr>
          <w:trHeight w:val="56"/>
        </w:trPr>
        <w:tc>
          <w:tcPr>
            <w:tcW w:w="640" w:type="dxa"/>
            <w:vAlign w:val="center"/>
          </w:tcPr>
          <w:p w14:paraId="610AB846" w14:textId="1169813B" w:rsidR="00192DF6" w:rsidRPr="0060124F" w:rsidRDefault="00192DF6" w:rsidP="00192DF6">
            <w:pPr>
              <w:pStyle w:val="a6"/>
              <w:ind w:left="0"/>
              <w:jc w:val="center"/>
              <w:rPr>
                <w:b/>
                <w:bCs/>
                <w:lang w:val="kk-KZ"/>
              </w:rPr>
            </w:pPr>
            <w:r w:rsidRPr="0060124F">
              <w:rPr>
                <w:b/>
                <w:bCs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734C4F09" w14:textId="178F7027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Align w:val="center"/>
          </w:tcPr>
          <w:p w14:paraId="518104E7" w14:textId="74CE5916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7" w:type="dxa"/>
            <w:vAlign w:val="center"/>
          </w:tcPr>
          <w:p w14:paraId="5DA5FCD7" w14:textId="2B3CA7CA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3E1A5AA" w14:textId="50FDC188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29D3144" w14:textId="31F64D62" w:rsidR="00192DF6" w:rsidRPr="0060124F" w:rsidRDefault="00192DF6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192DF6" w:rsidRPr="0060124F" w14:paraId="2DB01F23" w14:textId="77777777" w:rsidTr="00192DF6">
        <w:trPr>
          <w:trHeight w:val="56"/>
        </w:trPr>
        <w:tc>
          <w:tcPr>
            <w:tcW w:w="640" w:type="dxa"/>
            <w:vAlign w:val="center"/>
          </w:tcPr>
          <w:p w14:paraId="2AFFE9BA" w14:textId="08BDCCE6" w:rsidR="00192DF6" w:rsidRPr="0060124F" w:rsidRDefault="00192DF6" w:rsidP="00192DF6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14:paraId="36B6435C" w14:textId="4DCDDB7B" w:rsidR="00192DF6" w:rsidRPr="0060124F" w:rsidRDefault="00522E5A" w:rsidP="00522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Methodological and Practical Basis for the Formation of a Matrix of Attractiveness of Tourist Sites and Its Role in the Process of Implementing Educational Tourism in the Education System of Higher Education Students</w:t>
            </w:r>
          </w:p>
        </w:tc>
        <w:tc>
          <w:tcPr>
            <w:tcW w:w="1984" w:type="dxa"/>
            <w:vAlign w:val="center"/>
          </w:tcPr>
          <w:p w14:paraId="2F644FB1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9430282" w14:textId="365216F6" w:rsidR="00192DF6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6AC3DFC9" w14:textId="0D0A0FB7" w:rsidR="00192DF6" w:rsidRPr="0060124F" w:rsidRDefault="00522E5A" w:rsidP="00715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Sustainability (Switzerland). – 2024. – 16, 8868. https://doi.org/10.3390/su16208868</w:t>
            </w:r>
          </w:p>
        </w:tc>
        <w:tc>
          <w:tcPr>
            <w:tcW w:w="1276" w:type="dxa"/>
            <w:vAlign w:val="center"/>
          </w:tcPr>
          <w:p w14:paraId="776D0273" w14:textId="715840EC" w:rsidR="00192DF6" w:rsidRPr="0060124F" w:rsidRDefault="00522E5A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1,94</w:t>
            </w:r>
          </w:p>
        </w:tc>
        <w:tc>
          <w:tcPr>
            <w:tcW w:w="1985" w:type="dxa"/>
            <w:vAlign w:val="center"/>
          </w:tcPr>
          <w:p w14:paraId="2C03ED37" w14:textId="1B655DA4" w:rsidR="00192DF6" w:rsidRPr="0060124F" w:rsidRDefault="00522E5A" w:rsidP="00192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D.G.</w:t>
            </w:r>
          </w:p>
        </w:tc>
      </w:tr>
      <w:tr w:rsidR="00FB3C49" w:rsidRPr="0060124F" w14:paraId="0E5C1AA7" w14:textId="77777777" w:rsidTr="00192DF6">
        <w:trPr>
          <w:trHeight w:val="56"/>
        </w:trPr>
        <w:tc>
          <w:tcPr>
            <w:tcW w:w="640" w:type="dxa"/>
            <w:vAlign w:val="center"/>
          </w:tcPr>
          <w:p w14:paraId="529A1C01" w14:textId="2ED625B9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14:paraId="7D3121B5" w14:textId="6871F7FB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Framework for assessing the sustainability of ESG performance in industrial cluster ecosystems in a circular economy</w:t>
            </w:r>
          </w:p>
        </w:tc>
        <w:tc>
          <w:tcPr>
            <w:tcW w:w="1984" w:type="dxa"/>
            <w:vAlign w:val="center"/>
          </w:tcPr>
          <w:p w14:paraId="774346D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0E72AAB" w14:textId="6B01FDE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1F5CBD29" w14:textId="46763F30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Journal of Open Innovation: Technology, Market, and Complexity. – 2023. – 9(2), 100071. https://doi.org/10.1016/j.joitmc.2023.100071</w:t>
            </w:r>
          </w:p>
        </w:tc>
        <w:tc>
          <w:tcPr>
            <w:tcW w:w="1276" w:type="dxa"/>
            <w:vAlign w:val="center"/>
          </w:tcPr>
          <w:p w14:paraId="43D19BF8" w14:textId="4162FE29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1985" w:type="dxa"/>
            <w:vAlign w:val="center"/>
          </w:tcPr>
          <w:p w14:paraId="5B595D46" w14:textId="0DBD500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Babkin A., Shkarupeta E., Malevskaia-Malevich E., Shchegoleva T.</w:t>
            </w:r>
          </w:p>
        </w:tc>
      </w:tr>
      <w:tr w:rsidR="00FB3C49" w:rsidRPr="0060124F" w14:paraId="40FC0414" w14:textId="77777777" w:rsidTr="00192DF6">
        <w:trPr>
          <w:trHeight w:val="56"/>
        </w:trPr>
        <w:tc>
          <w:tcPr>
            <w:tcW w:w="640" w:type="dxa"/>
            <w:vAlign w:val="center"/>
          </w:tcPr>
          <w:p w14:paraId="112AF781" w14:textId="32B4BE71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14:paraId="3865DAF1" w14:textId="5AFAC5F9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Theoretical and practical approach to the essential characteristics and structure of digital ecosystems of industrial enterprises</w:t>
            </w:r>
          </w:p>
        </w:tc>
        <w:tc>
          <w:tcPr>
            <w:tcW w:w="1984" w:type="dxa"/>
            <w:vAlign w:val="center"/>
          </w:tcPr>
          <w:p w14:paraId="6189C1E3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68D298A" w14:textId="7CE018E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707" w:type="dxa"/>
            <w:vAlign w:val="center"/>
          </w:tcPr>
          <w:p w14:paraId="607F72BD" w14:textId="3C281DED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205. – Issue 9-10. – P. 14-33. https://doi.org/10.21003/ea.V205-02</w:t>
            </w:r>
          </w:p>
        </w:tc>
        <w:tc>
          <w:tcPr>
            <w:tcW w:w="1276" w:type="dxa"/>
            <w:vAlign w:val="center"/>
          </w:tcPr>
          <w:p w14:paraId="1461B42C" w14:textId="6A10D600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1985" w:type="dxa"/>
            <w:vAlign w:val="center"/>
          </w:tcPr>
          <w:p w14:paraId="0349CAF6" w14:textId="22EEB41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Kulzhambekova B., Mamrayeva D.</w:t>
            </w:r>
          </w:p>
        </w:tc>
      </w:tr>
    </w:tbl>
    <w:p w14:paraId="2AEDF29A" w14:textId="77777777" w:rsidR="006A42ED" w:rsidRPr="0060124F" w:rsidRDefault="006A42ED" w:rsidP="00522E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9668B7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13C09C0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74ED95A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46F519ED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8BEB8AA" w14:textId="47BF4406" w:rsidR="00522E5A" w:rsidRPr="0060124F" w:rsidRDefault="00522E5A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B0BAC22" w14:textId="394DCD03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09D77DA1" w14:textId="77777777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AFB44E8" w14:textId="3A7F9406" w:rsidR="00192DF6" w:rsidRPr="0060124F" w:rsidRDefault="00192DF6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4B5E7076" w14:textId="77777777" w:rsidR="00FB3C49" w:rsidRPr="0060124F" w:rsidRDefault="00FB3C49" w:rsidP="0019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01"/>
        <w:gridCol w:w="1982"/>
        <w:gridCol w:w="4535"/>
        <w:gridCol w:w="1139"/>
        <w:gridCol w:w="2019"/>
      </w:tblGrid>
      <w:tr w:rsidR="00CA7F5D" w:rsidRPr="0060124F" w14:paraId="2F500AE4" w14:textId="77777777" w:rsidTr="00C72EFC">
        <w:tc>
          <w:tcPr>
            <w:tcW w:w="645" w:type="dxa"/>
            <w:vAlign w:val="center"/>
          </w:tcPr>
          <w:p w14:paraId="1C5AA7C2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01" w:type="dxa"/>
            <w:vAlign w:val="center"/>
          </w:tcPr>
          <w:p w14:paraId="5CE27B5E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77A3A055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14:paraId="5B4ADF41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62639C8C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14:paraId="2279A232" w14:textId="77777777" w:rsidR="00CA7F5D" w:rsidRPr="0060124F" w:rsidRDefault="00CA7F5D" w:rsidP="006437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92DF6" w:rsidRPr="0060124F" w14:paraId="78AA7D1E" w14:textId="77777777" w:rsidTr="00522E5A">
        <w:trPr>
          <w:trHeight w:val="56"/>
        </w:trPr>
        <w:tc>
          <w:tcPr>
            <w:tcW w:w="645" w:type="dxa"/>
            <w:vAlign w:val="center"/>
          </w:tcPr>
          <w:p w14:paraId="7F1E31F5" w14:textId="78F74F4D" w:rsidR="00192DF6" w:rsidRPr="0060124F" w:rsidRDefault="00522E5A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01" w:type="dxa"/>
            <w:vAlign w:val="center"/>
          </w:tcPr>
          <w:p w14:paraId="446F8A93" w14:textId="18519A24" w:rsidR="00192DF6" w:rsidRPr="0060124F" w:rsidRDefault="00715CB4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Expert assessment and consumer preferences for the implementation of educational tourism in the learning system of universities students: the experience of Kazakhstan</w:t>
            </w:r>
          </w:p>
        </w:tc>
        <w:tc>
          <w:tcPr>
            <w:tcW w:w="1982" w:type="dxa"/>
            <w:vAlign w:val="center"/>
          </w:tcPr>
          <w:p w14:paraId="4C85F172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6240BF0" w14:textId="498C8C83" w:rsidR="00192DF6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2FEAA432" w14:textId="782793B6" w:rsidR="00192DF6" w:rsidRPr="0060124F" w:rsidRDefault="00715CB4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202. – Issue 3-4. – P. 108-126</w:t>
            </w:r>
            <w:r w:rsidR="00A169A9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https://doi.org/10.21003/ea.V202-10</w:t>
            </w:r>
          </w:p>
        </w:tc>
        <w:tc>
          <w:tcPr>
            <w:tcW w:w="1139" w:type="dxa"/>
            <w:vAlign w:val="center"/>
          </w:tcPr>
          <w:p w14:paraId="57A9D9DF" w14:textId="6F3FBAF1" w:rsidR="00192DF6" w:rsidRPr="0060124F" w:rsidRDefault="00715CB4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1,19</w:t>
            </w:r>
          </w:p>
        </w:tc>
        <w:tc>
          <w:tcPr>
            <w:tcW w:w="2019" w:type="dxa"/>
            <w:vAlign w:val="center"/>
          </w:tcPr>
          <w:p w14:paraId="2A181355" w14:textId="68BFC9CF" w:rsidR="00192DF6" w:rsidRPr="0060124F" w:rsidRDefault="00715CB4" w:rsidP="00192DF6">
            <w:pPr>
              <w:pStyle w:val="2"/>
              <w:widowControl w:val="0"/>
            </w:pPr>
            <w:r w:rsidRPr="0060124F">
              <w:t>Mamrayeva D., Borbasova Z.</w:t>
            </w:r>
          </w:p>
        </w:tc>
      </w:tr>
      <w:tr w:rsidR="00715CB4" w:rsidRPr="0060124F" w14:paraId="234C9E53" w14:textId="77777777" w:rsidTr="00522E5A">
        <w:trPr>
          <w:trHeight w:val="56"/>
        </w:trPr>
        <w:tc>
          <w:tcPr>
            <w:tcW w:w="645" w:type="dxa"/>
            <w:vAlign w:val="center"/>
          </w:tcPr>
          <w:p w14:paraId="6A51ECFB" w14:textId="4D62A14E" w:rsidR="00715CB4" w:rsidRPr="0060124F" w:rsidRDefault="00715CB4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01" w:type="dxa"/>
            <w:vAlign w:val="center"/>
          </w:tcPr>
          <w:p w14:paraId="63FD50D8" w14:textId="4FC6FAE0" w:rsidR="00715CB4" w:rsidRPr="0060124F" w:rsidRDefault="00715CB4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System characteristics and matrix tools for evaluating innovative business models of youth tourism</w:t>
            </w:r>
          </w:p>
        </w:tc>
        <w:tc>
          <w:tcPr>
            <w:tcW w:w="1982" w:type="dxa"/>
            <w:vAlign w:val="center"/>
          </w:tcPr>
          <w:p w14:paraId="400CDB2F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8134B62" w14:textId="48416CDF" w:rsidR="00715CB4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673FAB11" w14:textId="06006F8B" w:rsidR="00715CB4" w:rsidRPr="0060124F" w:rsidRDefault="00715CB4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2023. – Vol. 201. – Issue 1-2. – P. 56-72</w:t>
            </w:r>
            <w:r w:rsidR="00A169A9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https://doi.org/10.21003/ea.V201-06</w:t>
            </w:r>
          </w:p>
        </w:tc>
        <w:tc>
          <w:tcPr>
            <w:tcW w:w="1139" w:type="dxa"/>
            <w:vAlign w:val="center"/>
          </w:tcPr>
          <w:p w14:paraId="10929B6C" w14:textId="05516A7C" w:rsidR="00715CB4" w:rsidRPr="0060124F" w:rsidRDefault="004B2D25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1,06</w:t>
            </w:r>
          </w:p>
        </w:tc>
        <w:tc>
          <w:tcPr>
            <w:tcW w:w="2019" w:type="dxa"/>
            <w:vAlign w:val="center"/>
          </w:tcPr>
          <w:p w14:paraId="63613574" w14:textId="3AF06E7C" w:rsidR="00715CB4" w:rsidRPr="0060124F" w:rsidRDefault="00715CB4" w:rsidP="00192DF6">
            <w:pPr>
              <w:pStyle w:val="2"/>
              <w:widowControl w:val="0"/>
            </w:pPr>
            <w:r w:rsidRPr="0060124F">
              <w:t>Mamrayeva D., Ayaganova M.</w:t>
            </w:r>
          </w:p>
        </w:tc>
      </w:tr>
      <w:tr w:rsidR="004B2D25" w:rsidRPr="0060124F" w14:paraId="4A16B0AB" w14:textId="77777777" w:rsidTr="00522E5A">
        <w:trPr>
          <w:trHeight w:val="56"/>
        </w:trPr>
        <w:tc>
          <w:tcPr>
            <w:tcW w:w="645" w:type="dxa"/>
            <w:vAlign w:val="center"/>
          </w:tcPr>
          <w:p w14:paraId="330DEFCC" w14:textId="7913E7D8" w:rsidR="004B2D25" w:rsidRPr="0060124F" w:rsidRDefault="004B2D25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01" w:type="dxa"/>
            <w:vAlign w:val="center"/>
          </w:tcPr>
          <w:p w14:paraId="38B52B2B" w14:textId="7CA59A0E" w:rsidR="004B2D25" w:rsidRPr="0060124F" w:rsidRDefault="00A169A9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Tourist and Recreational Potential of Cross-Border Regions of Russia and Kazakhstan during the COVID-19 Pandemic: Estimation of the Current State and Possible Risks</w:t>
            </w:r>
          </w:p>
        </w:tc>
        <w:tc>
          <w:tcPr>
            <w:tcW w:w="1982" w:type="dxa"/>
            <w:vAlign w:val="center"/>
          </w:tcPr>
          <w:p w14:paraId="73876FE0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945E418" w14:textId="2DDBDC1D" w:rsidR="004B2D25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294C2D89" w14:textId="4BE2D416" w:rsidR="004B2D25" w:rsidRPr="0060124F" w:rsidRDefault="00A169A9" w:rsidP="00A16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Economies. – 2022. – Vol. 10. – Issue 8, 201. https://doi.org/10.3390/economies10080201</w:t>
            </w:r>
          </w:p>
        </w:tc>
        <w:tc>
          <w:tcPr>
            <w:tcW w:w="1139" w:type="dxa"/>
            <w:vAlign w:val="center"/>
          </w:tcPr>
          <w:p w14:paraId="6A7B98D0" w14:textId="45A1FAC2" w:rsidR="004B2D25" w:rsidRPr="0060124F" w:rsidRDefault="00EA41FE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1,69</w:t>
            </w:r>
          </w:p>
        </w:tc>
        <w:tc>
          <w:tcPr>
            <w:tcW w:w="2019" w:type="dxa"/>
            <w:vAlign w:val="center"/>
          </w:tcPr>
          <w:p w14:paraId="5A86D85B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Tanina A.,</w:t>
            </w:r>
          </w:p>
          <w:p w14:paraId="2AE174FD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Konyshev Y.,</w:t>
            </w:r>
          </w:p>
          <w:p w14:paraId="2651D206" w14:textId="77777777" w:rsidR="00A169A9" w:rsidRPr="0060124F" w:rsidRDefault="00A169A9" w:rsidP="00A169A9">
            <w:pPr>
              <w:pStyle w:val="2"/>
              <w:widowControl w:val="0"/>
            </w:pPr>
            <w:r w:rsidRPr="0060124F">
              <w:t>Mamrayeva D.,</w:t>
            </w:r>
          </w:p>
          <w:p w14:paraId="22A25EAC" w14:textId="2BF2FEEE" w:rsidR="004B2D25" w:rsidRPr="0060124F" w:rsidRDefault="00A169A9" w:rsidP="00A169A9">
            <w:pPr>
              <w:pStyle w:val="2"/>
              <w:widowControl w:val="0"/>
            </w:pPr>
            <w:r w:rsidRPr="0060124F">
              <w:t>Rodionov D.</w:t>
            </w:r>
          </w:p>
        </w:tc>
      </w:tr>
      <w:tr w:rsidR="00EA41FE" w:rsidRPr="0060124F" w14:paraId="2234362D" w14:textId="77777777" w:rsidTr="00522E5A">
        <w:trPr>
          <w:trHeight w:val="56"/>
        </w:trPr>
        <w:tc>
          <w:tcPr>
            <w:tcW w:w="645" w:type="dxa"/>
            <w:vAlign w:val="center"/>
          </w:tcPr>
          <w:p w14:paraId="565022DD" w14:textId="480F3297" w:rsidR="00EA41FE" w:rsidRPr="0060124F" w:rsidRDefault="00EA41FE" w:rsidP="0019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01" w:type="dxa"/>
            <w:vAlign w:val="center"/>
          </w:tcPr>
          <w:p w14:paraId="5B56641B" w14:textId="2DD63661" w:rsidR="00EA41FE" w:rsidRPr="0060124F" w:rsidRDefault="006430AF" w:rsidP="00192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Innovative activity of industrial enterprises of Kazakhstan: research of factors and key indicators</w:t>
            </w:r>
          </w:p>
        </w:tc>
        <w:tc>
          <w:tcPr>
            <w:tcW w:w="1982" w:type="dxa"/>
            <w:vAlign w:val="center"/>
          </w:tcPr>
          <w:p w14:paraId="70994B2C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C4B4843" w14:textId="43E5BF5C" w:rsidR="00EA41FE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F1FEDC3" w14:textId="10843B90" w:rsidR="00EA41FE" w:rsidRPr="0060124F" w:rsidRDefault="006430AF" w:rsidP="00643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2022. – Vol. 196. – Issue 3-4. – P. 4-21. https://doi.org/10.21003/ea.V196-01</w:t>
            </w:r>
          </w:p>
        </w:tc>
        <w:tc>
          <w:tcPr>
            <w:tcW w:w="1139" w:type="dxa"/>
            <w:vAlign w:val="center"/>
          </w:tcPr>
          <w:p w14:paraId="56F106E3" w14:textId="4147CD0F" w:rsidR="00EA41FE" w:rsidRPr="0060124F" w:rsidRDefault="00D36CE2" w:rsidP="00192D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</w:t>
            </w:r>
            <w:r w:rsidR="000F25B2"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9" w:type="dxa"/>
            <w:vAlign w:val="center"/>
          </w:tcPr>
          <w:p w14:paraId="10C3DBC8" w14:textId="77777777" w:rsidR="006430AF" w:rsidRPr="0060124F" w:rsidRDefault="006430AF" w:rsidP="006430AF">
            <w:pPr>
              <w:pStyle w:val="2"/>
              <w:widowControl w:val="0"/>
            </w:pPr>
            <w:r w:rsidRPr="0060124F">
              <w:t>Toxambayeva A.,</w:t>
            </w:r>
          </w:p>
          <w:p w14:paraId="77A22361" w14:textId="78900200" w:rsidR="00EA41FE" w:rsidRPr="0060124F" w:rsidRDefault="006430AF" w:rsidP="006430AF">
            <w:pPr>
              <w:pStyle w:val="2"/>
              <w:widowControl w:val="0"/>
              <w:rPr>
                <w:lang w:val="en-US"/>
              </w:rPr>
            </w:pPr>
            <w:r w:rsidRPr="0060124F">
              <w:t>Mamrayeva D.</w:t>
            </w:r>
          </w:p>
        </w:tc>
      </w:tr>
      <w:tr w:rsidR="00FB3C49" w:rsidRPr="0060124F" w14:paraId="4285A00D" w14:textId="77777777" w:rsidTr="00522E5A">
        <w:trPr>
          <w:trHeight w:val="56"/>
        </w:trPr>
        <w:tc>
          <w:tcPr>
            <w:tcW w:w="645" w:type="dxa"/>
            <w:vAlign w:val="center"/>
          </w:tcPr>
          <w:p w14:paraId="7B27CF50" w14:textId="30FCA4F6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01" w:type="dxa"/>
            <w:vAlign w:val="center"/>
          </w:tcPr>
          <w:p w14:paraId="41492088" w14:textId="6751345A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Scientometric analysis of smart tourism using CiteSpace</w:t>
            </w:r>
          </w:p>
        </w:tc>
        <w:tc>
          <w:tcPr>
            <w:tcW w:w="1982" w:type="dxa"/>
            <w:vAlign w:val="center"/>
          </w:tcPr>
          <w:p w14:paraId="3152495F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D71CD9C" w14:textId="3CD591D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1E9A91A" w14:textId="68488DCA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Economic Annals-XXI. – 2022. – Vol. 195. – Issue 1-2. – P. 13-25. https://doi.org/10.21003/ea.V195-02</w:t>
            </w:r>
          </w:p>
        </w:tc>
        <w:tc>
          <w:tcPr>
            <w:tcW w:w="1139" w:type="dxa"/>
            <w:vAlign w:val="center"/>
          </w:tcPr>
          <w:p w14:paraId="7C08EC3C" w14:textId="4274706D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2019" w:type="dxa"/>
            <w:vAlign w:val="center"/>
          </w:tcPr>
          <w:p w14:paraId="7D5BB6ED" w14:textId="0809CA9C" w:rsidR="00FB3C49" w:rsidRPr="0060124F" w:rsidRDefault="00FB3C49" w:rsidP="00FB3C49">
            <w:pPr>
              <w:pStyle w:val="2"/>
              <w:widowControl w:val="0"/>
            </w:pPr>
            <w:r w:rsidRPr="0060124F">
              <w:t>Mamrayeva D.</w:t>
            </w:r>
          </w:p>
        </w:tc>
      </w:tr>
      <w:tr w:rsidR="00FB3C49" w:rsidRPr="0060124F" w14:paraId="2D3837C9" w14:textId="77777777" w:rsidTr="00522E5A">
        <w:trPr>
          <w:trHeight w:val="56"/>
        </w:trPr>
        <w:tc>
          <w:tcPr>
            <w:tcW w:w="645" w:type="dxa"/>
            <w:vAlign w:val="center"/>
          </w:tcPr>
          <w:p w14:paraId="1347911E" w14:textId="7AAE814F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01" w:type="dxa"/>
            <w:vAlign w:val="center"/>
          </w:tcPr>
          <w:p w14:paraId="3B96EDFC" w14:textId="13A3AE36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Digitalization of industry in Russia and Kazakhstan: the Best Practices</w:t>
            </w:r>
          </w:p>
        </w:tc>
        <w:tc>
          <w:tcPr>
            <w:tcW w:w="1982" w:type="dxa"/>
            <w:vAlign w:val="center"/>
          </w:tcPr>
          <w:p w14:paraId="095F007F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834BE54" w14:textId="1CA2C86D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A7677EF" w14:textId="2BEFD198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2022. – Vol. 13. – Issue 7. – P. 1568-1577. https://doi.org/10.14716/ijtech.v13i7.6200</w:t>
            </w:r>
          </w:p>
        </w:tc>
        <w:tc>
          <w:tcPr>
            <w:tcW w:w="1139" w:type="dxa"/>
            <w:vAlign w:val="center"/>
          </w:tcPr>
          <w:p w14:paraId="7DE3B003" w14:textId="2A487F73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0,63</w:t>
            </w:r>
          </w:p>
        </w:tc>
        <w:tc>
          <w:tcPr>
            <w:tcW w:w="2019" w:type="dxa"/>
            <w:vAlign w:val="center"/>
          </w:tcPr>
          <w:p w14:paraId="3A4E2057" w14:textId="77777777" w:rsidR="00FB3C49" w:rsidRPr="0060124F" w:rsidRDefault="00FB3C49" w:rsidP="00FB3C49">
            <w:pPr>
              <w:pStyle w:val="2"/>
              <w:widowControl w:val="0"/>
            </w:pPr>
            <w:r w:rsidRPr="0060124F">
              <w:t>Babkin A.,</w:t>
            </w:r>
          </w:p>
          <w:p w14:paraId="623B80F8" w14:textId="77777777" w:rsidR="00FB3C49" w:rsidRPr="0060124F" w:rsidRDefault="00FB3C49" w:rsidP="00FB3C49">
            <w:pPr>
              <w:pStyle w:val="2"/>
              <w:widowControl w:val="0"/>
            </w:pPr>
            <w:r w:rsidRPr="0060124F">
              <w:t>Mamrayeva D.,</w:t>
            </w:r>
          </w:p>
          <w:p w14:paraId="22E45907" w14:textId="1FCFA25B" w:rsidR="00FB3C49" w:rsidRPr="0060124F" w:rsidRDefault="00FB3C49" w:rsidP="00FB3C49">
            <w:pPr>
              <w:pStyle w:val="2"/>
              <w:widowControl w:val="0"/>
            </w:pPr>
            <w:r w:rsidRPr="0060124F">
              <w:t>Shkarupeta E., Pulyaeva V., Leifei C.</w:t>
            </w:r>
          </w:p>
        </w:tc>
      </w:tr>
    </w:tbl>
    <w:p w14:paraId="6D3AC6C7" w14:textId="77777777" w:rsidR="004B2D25" w:rsidRPr="0060124F" w:rsidRDefault="004B2D25" w:rsidP="004B2D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E8A3A7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1DAEBC0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692F36E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3E9182CD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F53C305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B6D7AC4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320BBD65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76D9FD7" w14:textId="77777777" w:rsidR="004B2D25" w:rsidRPr="0060124F" w:rsidRDefault="004B2D25" w:rsidP="004B2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7BD53B0" w14:textId="77777777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01"/>
        <w:gridCol w:w="1982"/>
        <w:gridCol w:w="4535"/>
        <w:gridCol w:w="1139"/>
        <w:gridCol w:w="2019"/>
      </w:tblGrid>
      <w:tr w:rsidR="00D36CE2" w:rsidRPr="0060124F" w14:paraId="72F61CED" w14:textId="77777777" w:rsidTr="008556C0">
        <w:tc>
          <w:tcPr>
            <w:tcW w:w="645" w:type="dxa"/>
            <w:vAlign w:val="center"/>
          </w:tcPr>
          <w:p w14:paraId="4BD2F2CA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01" w:type="dxa"/>
            <w:vAlign w:val="center"/>
          </w:tcPr>
          <w:p w14:paraId="76B8FD4E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31DA95F1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14:paraId="29B71B17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14:paraId="70970157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14:paraId="6C1B6B73" w14:textId="77777777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6CE2" w:rsidRPr="0060124F" w14:paraId="26C441A0" w14:textId="77777777" w:rsidTr="008556C0">
        <w:trPr>
          <w:trHeight w:val="56"/>
        </w:trPr>
        <w:tc>
          <w:tcPr>
            <w:tcW w:w="645" w:type="dxa"/>
            <w:vAlign w:val="center"/>
          </w:tcPr>
          <w:p w14:paraId="2ECCCE38" w14:textId="4EACC694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01" w:type="dxa"/>
            <w:vAlign w:val="center"/>
          </w:tcPr>
          <w:p w14:paraId="02101490" w14:textId="488FFB53" w:rsidR="00D36CE2" w:rsidRPr="0060124F" w:rsidRDefault="00833D0A" w:rsidP="00855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Digital Platforms for Network Innovation-Intensive Industrial Clusters: Essence and Characteristics</w:t>
            </w:r>
          </w:p>
        </w:tc>
        <w:tc>
          <w:tcPr>
            <w:tcW w:w="1982" w:type="dxa"/>
            <w:vAlign w:val="center"/>
          </w:tcPr>
          <w:p w14:paraId="5ADD4ADC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DF18B9A" w14:textId="768DB40F" w:rsidR="00D36CE2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76856661" w14:textId="0FE6518A" w:rsidR="00D36CE2" w:rsidRPr="0060124F" w:rsidRDefault="00833D0A" w:rsidP="00833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2022. – Vol. 13. – Issue 7. – P. 1598-1606. https://doi.org/10.14716/ijtech.v13i7.5538</w:t>
            </w:r>
          </w:p>
        </w:tc>
        <w:tc>
          <w:tcPr>
            <w:tcW w:w="1139" w:type="dxa"/>
            <w:vAlign w:val="center"/>
          </w:tcPr>
          <w:p w14:paraId="76B57EB6" w14:textId="120B7A45" w:rsidR="00D36CE2" w:rsidRPr="0060124F" w:rsidRDefault="00833D0A" w:rsidP="0085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2019" w:type="dxa"/>
            <w:vAlign w:val="center"/>
          </w:tcPr>
          <w:p w14:paraId="23325033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Babkin A.,</w:t>
            </w:r>
          </w:p>
          <w:p w14:paraId="7247AF89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Mamrayeva D.,</w:t>
            </w:r>
          </w:p>
          <w:p w14:paraId="2BCB067A" w14:textId="43260FA8" w:rsidR="00D36CE2" w:rsidRPr="0060124F" w:rsidRDefault="00833D0A" w:rsidP="00833D0A">
            <w:pPr>
              <w:pStyle w:val="2"/>
              <w:widowControl w:val="0"/>
            </w:pPr>
            <w:r w:rsidRPr="0060124F">
              <w:t>Shkarupeta E., Karimov D.</w:t>
            </w:r>
          </w:p>
        </w:tc>
      </w:tr>
      <w:tr w:rsidR="00D36CE2" w:rsidRPr="0060124F" w14:paraId="4D90D15A" w14:textId="77777777" w:rsidTr="008556C0">
        <w:trPr>
          <w:trHeight w:val="56"/>
        </w:trPr>
        <w:tc>
          <w:tcPr>
            <w:tcW w:w="645" w:type="dxa"/>
            <w:vAlign w:val="center"/>
          </w:tcPr>
          <w:p w14:paraId="5C906879" w14:textId="1A52A925" w:rsidR="00D36CE2" w:rsidRPr="0060124F" w:rsidRDefault="00D36CE2" w:rsidP="00855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01" w:type="dxa"/>
            <w:vAlign w:val="center"/>
          </w:tcPr>
          <w:p w14:paraId="2B04CA9E" w14:textId="223C2F5A" w:rsidR="00D36CE2" w:rsidRPr="0060124F" w:rsidRDefault="00833D0A" w:rsidP="00855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 Structural Functional Model for Managing the Digital Potential of a Strategic Innovatively Active Industrial Cluster</w:t>
            </w:r>
          </w:p>
        </w:tc>
        <w:tc>
          <w:tcPr>
            <w:tcW w:w="1982" w:type="dxa"/>
            <w:vAlign w:val="center"/>
          </w:tcPr>
          <w:p w14:paraId="73DB78B7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1DDCF03" w14:textId="45B2F88B" w:rsidR="00D36CE2" w:rsidRPr="0060124F" w:rsidRDefault="008345CC" w:rsidP="008345CC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655B8818" w14:textId="72E1BA5C" w:rsidR="00D36CE2" w:rsidRPr="0060124F" w:rsidRDefault="00833D0A" w:rsidP="00833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Technology. – 2021. – Vol. 12. – Issue 7. – P. 1359-1368. https://doi.org/10.14716/ijtech.v12i7.5350</w:t>
            </w:r>
          </w:p>
        </w:tc>
        <w:tc>
          <w:tcPr>
            <w:tcW w:w="1139" w:type="dxa"/>
            <w:vAlign w:val="center"/>
          </w:tcPr>
          <w:p w14:paraId="0380F10A" w14:textId="6BEB835E" w:rsidR="00D36CE2" w:rsidRPr="0060124F" w:rsidRDefault="00833D0A" w:rsidP="00855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0,63</w:t>
            </w:r>
          </w:p>
        </w:tc>
        <w:tc>
          <w:tcPr>
            <w:tcW w:w="2019" w:type="dxa"/>
            <w:vAlign w:val="center"/>
          </w:tcPr>
          <w:p w14:paraId="6D85F0BD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Babkin A.,</w:t>
            </w:r>
          </w:p>
          <w:p w14:paraId="07C2578F" w14:textId="77777777" w:rsidR="00833D0A" w:rsidRPr="0060124F" w:rsidRDefault="00833D0A" w:rsidP="00833D0A">
            <w:pPr>
              <w:pStyle w:val="2"/>
              <w:widowControl w:val="0"/>
            </w:pPr>
            <w:r w:rsidRPr="0060124F">
              <w:t>Mamrayeva D.,</w:t>
            </w:r>
          </w:p>
          <w:p w14:paraId="04ABCAD4" w14:textId="45A5BBC0" w:rsidR="00D36CE2" w:rsidRPr="0060124F" w:rsidRDefault="00833D0A" w:rsidP="00833D0A">
            <w:pPr>
              <w:pStyle w:val="2"/>
              <w:widowControl w:val="0"/>
            </w:pPr>
            <w:r w:rsidRPr="0060124F">
              <w:t>Andreeva T.</w:t>
            </w:r>
          </w:p>
        </w:tc>
      </w:tr>
      <w:tr w:rsidR="00833D0A" w:rsidRPr="0060124F" w14:paraId="7A436A1C" w14:textId="77777777" w:rsidTr="008556C0">
        <w:trPr>
          <w:trHeight w:val="56"/>
        </w:trPr>
        <w:tc>
          <w:tcPr>
            <w:tcW w:w="15021" w:type="dxa"/>
            <w:gridSpan w:val="6"/>
            <w:vAlign w:val="center"/>
          </w:tcPr>
          <w:p w14:paraId="2A474C74" w14:textId="2008FA7E" w:rsidR="00833D0A" w:rsidRPr="0060124F" w:rsidRDefault="00833D0A" w:rsidP="0083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ҚР </w:t>
            </w:r>
            <w:r w:rsidR="00A75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ҒЖБМ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ҒЖБССҚК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ұсынған басылымдар тізімінде</w:t>
            </w:r>
          </w:p>
          <w:p w14:paraId="650B36D5" w14:textId="58E36C04" w:rsidR="00833D0A" w:rsidRPr="0060124F" w:rsidRDefault="00833D0A" w:rsidP="00833D0A">
            <w:pPr>
              <w:pStyle w:val="2"/>
              <w:widowControl w:val="0"/>
            </w:pPr>
            <w:r w:rsidRPr="0060124F">
              <w:rPr>
                <w:b/>
              </w:rPr>
              <w:t xml:space="preserve">3. В списках изданий, рекомендованных КОКСНВО </w:t>
            </w:r>
            <w:r w:rsidR="008F2663">
              <w:rPr>
                <w:b/>
                <w:lang w:val="ru-RU"/>
              </w:rPr>
              <w:t xml:space="preserve">МНВО </w:t>
            </w:r>
            <w:r w:rsidRPr="0060124F">
              <w:rPr>
                <w:b/>
              </w:rPr>
              <w:t>РК</w:t>
            </w:r>
          </w:p>
        </w:tc>
      </w:tr>
      <w:tr w:rsidR="00833D0A" w:rsidRPr="0060124F" w14:paraId="5B1B7E1A" w14:textId="77777777" w:rsidTr="008556C0">
        <w:trPr>
          <w:trHeight w:val="56"/>
        </w:trPr>
        <w:tc>
          <w:tcPr>
            <w:tcW w:w="645" w:type="dxa"/>
            <w:vAlign w:val="center"/>
          </w:tcPr>
          <w:p w14:paraId="39CAADA1" w14:textId="25371201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701" w:type="dxa"/>
            <w:vAlign w:val="center"/>
          </w:tcPr>
          <w:p w14:paraId="2F73D08E" w14:textId="4CBA7C6A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  <w:vAlign w:val="center"/>
          </w:tcPr>
          <w:p w14:paraId="0914B3FA" w14:textId="2943D65C" w:rsidR="00833D0A" w:rsidRPr="0060124F" w:rsidRDefault="00833D0A" w:rsidP="00833D0A">
            <w:pPr>
              <w:pStyle w:val="ab"/>
              <w:widowControl w:val="0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35" w:type="dxa"/>
            <w:vAlign w:val="center"/>
          </w:tcPr>
          <w:p w14:paraId="7A492FDF" w14:textId="4F1F4341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  <w:vAlign w:val="center"/>
          </w:tcPr>
          <w:p w14:paraId="64BE64BD" w14:textId="7D64005B" w:rsidR="00833D0A" w:rsidRPr="0060124F" w:rsidRDefault="00833D0A" w:rsidP="00833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9" w:type="dxa"/>
            <w:vAlign w:val="center"/>
          </w:tcPr>
          <w:p w14:paraId="772B81B2" w14:textId="006EAAE8" w:rsidR="00833D0A" w:rsidRPr="0060124F" w:rsidRDefault="00833D0A" w:rsidP="00833D0A">
            <w:pPr>
              <w:pStyle w:val="2"/>
              <w:widowControl w:val="0"/>
              <w:rPr>
                <w:b/>
                <w:bCs/>
                <w:lang w:val="en-US"/>
              </w:rPr>
            </w:pPr>
            <w:r w:rsidRPr="0060124F">
              <w:rPr>
                <w:b/>
                <w:bCs/>
                <w:lang w:val="en-US"/>
              </w:rPr>
              <w:t>6</w:t>
            </w:r>
          </w:p>
        </w:tc>
      </w:tr>
      <w:tr w:rsidR="003568BE" w:rsidRPr="0060124F" w14:paraId="544ECCFF" w14:textId="77777777" w:rsidTr="008556C0">
        <w:trPr>
          <w:trHeight w:val="56"/>
        </w:trPr>
        <w:tc>
          <w:tcPr>
            <w:tcW w:w="645" w:type="dxa"/>
            <w:vAlign w:val="center"/>
          </w:tcPr>
          <w:p w14:paraId="111F59FC" w14:textId="309F45E6" w:rsidR="003568BE" w:rsidRPr="0060124F" w:rsidRDefault="003568BE" w:rsidP="003568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1" w:type="dxa"/>
            <w:vAlign w:val="center"/>
          </w:tcPr>
          <w:p w14:paraId="7ACBCC8B" w14:textId="7604F484" w:rsidR="003568BE" w:rsidRPr="0060124F" w:rsidRDefault="003568BE" w:rsidP="003568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 of the tourism infrastructure of the cities of Central Kazakhstan</w:t>
            </w:r>
          </w:p>
        </w:tc>
        <w:tc>
          <w:tcPr>
            <w:tcW w:w="1982" w:type="dxa"/>
            <w:vAlign w:val="center"/>
          </w:tcPr>
          <w:p w14:paraId="37256676" w14:textId="77777777" w:rsidR="003568BE" w:rsidRPr="0060124F" w:rsidRDefault="003568BE" w:rsidP="003568BE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772F2F1" w14:textId="30D8961C" w:rsidR="003568BE" w:rsidRPr="0060124F" w:rsidRDefault="003568BE" w:rsidP="003568BE">
            <w:pPr>
              <w:pStyle w:val="ab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60124F">
              <w:rPr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0FDF10E6" w14:textId="693A7AFB" w:rsidR="003568BE" w:rsidRPr="0060124F" w:rsidRDefault="003568BE" w:rsidP="003568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Карагандинского университета. – Серия экономика. – 2021. – № 3(103). – С. 73-83.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974C1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https://doi.org/10.31489/2021ec3/73-83</w:t>
              </w:r>
            </w:hyperlink>
            <w:r w:rsidR="00A974C1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7B97F914" w14:textId="18F21384" w:rsidR="003568BE" w:rsidRPr="0060124F" w:rsidRDefault="003568BE" w:rsidP="00356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0,688</w:t>
            </w:r>
          </w:p>
        </w:tc>
        <w:tc>
          <w:tcPr>
            <w:tcW w:w="2019" w:type="dxa"/>
            <w:vAlign w:val="center"/>
          </w:tcPr>
          <w:p w14:paraId="103B76F2" w14:textId="19E37E58" w:rsidR="003568BE" w:rsidRPr="0060124F" w:rsidRDefault="003568BE" w:rsidP="003568BE">
            <w:pPr>
              <w:pStyle w:val="2"/>
              <w:widowControl w:val="0"/>
            </w:pPr>
            <w:r w:rsidRPr="0060124F">
              <w:rPr>
                <w:lang w:val="en-US"/>
              </w:rPr>
              <w:t>D.G. Mamrayeva</w:t>
            </w:r>
          </w:p>
        </w:tc>
      </w:tr>
      <w:tr w:rsidR="00FB3C49" w:rsidRPr="0060124F" w14:paraId="0DDE4C09" w14:textId="77777777" w:rsidTr="008556C0">
        <w:trPr>
          <w:trHeight w:val="56"/>
        </w:trPr>
        <w:tc>
          <w:tcPr>
            <w:tcW w:w="645" w:type="dxa"/>
            <w:vAlign w:val="center"/>
          </w:tcPr>
          <w:p w14:paraId="0E1AD399" w14:textId="47F26E22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  <w:vAlign w:val="center"/>
          </w:tcPr>
          <w:p w14:paraId="363448CF" w14:textId="3A77E4E5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Conceptual approaches to the essence and typology of business models in tourism</w:t>
            </w:r>
          </w:p>
        </w:tc>
        <w:tc>
          <w:tcPr>
            <w:tcW w:w="1982" w:type="dxa"/>
            <w:vAlign w:val="center"/>
          </w:tcPr>
          <w:p w14:paraId="2494F72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ED9F7D5" w14:textId="01DAD529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5B05568E" w14:textId="433043A3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2021. – № 3(103). – С. 113-124.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https://doi.org/10.31489/2021ec3/113-124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76D67DEB" w14:textId="2D9F9178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019" w:type="dxa"/>
            <w:vAlign w:val="center"/>
          </w:tcPr>
          <w:p w14:paraId="1DA995A3" w14:textId="5D9C7D7C" w:rsidR="00FB3C49" w:rsidRPr="0060124F" w:rsidRDefault="00FB3C49" w:rsidP="00FB3C49">
            <w:pPr>
              <w:pStyle w:val="2"/>
              <w:widowControl w:val="0"/>
              <w:rPr>
                <w:lang w:val="en-US"/>
              </w:rPr>
            </w:pPr>
            <w:r w:rsidRPr="0060124F">
              <w:rPr>
                <w:lang w:val="en-US"/>
              </w:rPr>
              <w:t>D.G. Mamrayeva</w:t>
            </w:r>
          </w:p>
        </w:tc>
      </w:tr>
      <w:tr w:rsidR="00FB3C49" w:rsidRPr="0060124F" w14:paraId="2F5E89DF" w14:textId="77777777" w:rsidTr="008556C0">
        <w:trPr>
          <w:trHeight w:val="56"/>
        </w:trPr>
        <w:tc>
          <w:tcPr>
            <w:tcW w:w="645" w:type="dxa"/>
            <w:vAlign w:val="center"/>
          </w:tcPr>
          <w:p w14:paraId="29AAD135" w14:textId="5786F688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01" w:type="dxa"/>
            <w:vAlign w:val="center"/>
          </w:tcPr>
          <w:p w14:paraId="19289D0C" w14:textId="6FAC9C3D" w:rsidR="00FB3C49" w:rsidRPr="0060124F" w:rsidRDefault="00FB3C49" w:rsidP="00FB3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Industry digitalization in the Republic of Kazakhstan</w:t>
            </w:r>
          </w:p>
        </w:tc>
        <w:tc>
          <w:tcPr>
            <w:tcW w:w="1982" w:type="dxa"/>
            <w:vAlign w:val="center"/>
          </w:tcPr>
          <w:p w14:paraId="4BF2D263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61D9114" w14:textId="3D7DEE1E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4535" w:type="dxa"/>
            <w:vAlign w:val="center"/>
          </w:tcPr>
          <w:p w14:paraId="77537D2F" w14:textId="2324B9AF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1(105). – С. 54-67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hyperlink r:id="rId7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https://doi.org/10.31489/2022ec1/54-67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58F67ADE" w14:textId="52F43EAC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019" w:type="dxa"/>
            <w:vAlign w:val="center"/>
          </w:tcPr>
          <w:p w14:paraId="02D48E2A" w14:textId="7F152CFD" w:rsidR="00FB3C49" w:rsidRPr="0060124F" w:rsidRDefault="00FB3C49" w:rsidP="00FB3C49">
            <w:pPr>
              <w:pStyle w:val="2"/>
              <w:widowControl w:val="0"/>
              <w:rPr>
                <w:lang w:val="en-US"/>
              </w:rPr>
            </w:pPr>
            <w:r w:rsidRPr="0060124F">
              <w:rPr>
                <w:lang w:val="en-US"/>
              </w:rPr>
              <w:t>D.G. Mamrayeva, A.B. Toxambayeva</w:t>
            </w:r>
          </w:p>
        </w:tc>
      </w:tr>
    </w:tbl>
    <w:p w14:paraId="6166089E" w14:textId="77777777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4BDB85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71315AF9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D7C049C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69C99BC7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66A0997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CFEE010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38E6A98B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4030A46" w14:textId="77777777" w:rsidR="00D36CE2" w:rsidRPr="0060124F" w:rsidRDefault="00D36CE2" w:rsidP="00D36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09B17CF8" w14:textId="5D7DD543" w:rsidR="004B2D25" w:rsidRPr="0060124F" w:rsidRDefault="004B2D25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6B45DB" w14:textId="77777777" w:rsidR="00FB3C49" w:rsidRPr="0060124F" w:rsidRDefault="00FB3C49" w:rsidP="002C1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132"/>
        <w:gridCol w:w="821"/>
        <w:gridCol w:w="2268"/>
      </w:tblGrid>
      <w:tr w:rsidR="002501A6" w:rsidRPr="0060124F" w14:paraId="1238D309" w14:textId="77777777" w:rsidTr="008556C0">
        <w:trPr>
          <w:trHeight w:val="143"/>
        </w:trPr>
        <w:tc>
          <w:tcPr>
            <w:tcW w:w="640" w:type="dxa"/>
          </w:tcPr>
          <w:p w14:paraId="7F47FA5B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</w:tcPr>
          <w:p w14:paraId="075C7DCE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02530E59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</w:tcPr>
          <w:p w14:paraId="475A1CE3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6712FEEA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5ECA4EAB" w14:textId="77777777" w:rsidR="002501A6" w:rsidRPr="0060124F" w:rsidRDefault="002501A6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B3C49" w:rsidRPr="0060124F" w14:paraId="4BAE70B1" w14:textId="77777777" w:rsidTr="008556C0">
        <w:tc>
          <w:tcPr>
            <w:tcW w:w="640" w:type="dxa"/>
            <w:vAlign w:val="center"/>
          </w:tcPr>
          <w:p w14:paraId="66C90159" w14:textId="5F291E55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4</w:t>
            </w:r>
          </w:p>
        </w:tc>
        <w:tc>
          <w:tcPr>
            <w:tcW w:w="4281" w:type="dxa"/>
            <w:vAlign w:val="center"/>
          </w:tcPr>
          <w:p w14:paraId="4845939D" w14:textId="477D9A3D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the transport and logistics infrastructure’s transit potential of Kazakhstan</w:t>
            </w:r>
          </w:p>
        </w:tc>
        <w:tc>
          <w:tcPr>
            <w:tcW w:w="1985" w:type="dxa"/>
            <w:vAlign w:val="center"/>
          </w:tcPr>
          <w:p w14:paraId="3892FD90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03CD789" w14:textId="7A164A4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9257305" w14:textId="442BDB15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Карагандинского университета. – Серия экономика. – 2022. – № 1(105). – С. 114-122. </w:t>
            </w:r>
            <w:hyperlink r:id="rId8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https://doi.org/10.31489/2022ec1/114-122</w:t>
              </w:r>
            </w:hyperlink>
          </w:p>
        </w:tc>
        <w:tc>
          <w:tcPr>
            <w:tcW w:w="821" w:type="dxa"/>
            <w:vAlign w:val="center"/>
          </w:tcPr>
          <w:p w14:paraId="1CBA4EE6" w14:textId="6180A07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 </w:t>
            </w:r>
          </w:p>
        </w:tc>
        <w:tc>
          <w:tcPr>
            <w:tcW w:w="2268" w:type="dxa"/>
            <w:vAlign w:val="center"/>
          </w:tcPr>
          <w:p w14:paraId="32719D5B" w14:textId="1E98443B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A.V. Babkin, B.Sh. Kulzhambekova</w:t>
            </w:r>
          </w:p>
        </w:tc>
      </w:tr>
      <w:tr w:rsidR="00FB3C49" w:rsidRPr="0060124F" w14:paraId="1C4AAA04" w14:textId="77777777" w:rsidTr="008556C0">
        <w:tc>
          <w:tcPr>
            <w:tcW w:w="640" w:type="dxa"/>
            <w:vAlign w:val="center"/>
          </w:tcPr>
          <w:p w14:paraId="51814689" w14:textId="68A8BB64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5</w:t>
            </w:r>
          </w:p>
        </w:tc>
        <w:tc>
          <w:tcPr>
            <w:tcW w:w="4281" w:type="dxa"/>
            <w:vAlign w:val="center"/>
          </w:tcPr>
          <w:p w14:paraId="677BD8FA" w14:textId="6DFD036B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Platform presence of audio guides by regions of Kazakhstan: quantitative and qualitative analysis</w:t>
            </w:r>
          </w:p>
        </w:tc>
        <w:tc>
          <w:tcPr>
            <w:tcW w:w="1985" w:type="dxa"/>
            <w:vAlign w:val="center"/>
          </w:tcPr>
          <w:p w14:paraId="1E79022E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53FCC2F" w14:textId="23555E2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4B88E6FD" w14:textId="6786D9B2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2(106). – С. 81-96.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https://doi.org/10.31489/2022ec2/81-96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E124F6D" w14:textId="3C4F76FB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vAlign w:val="center"/>
          </w:tcPr>
          <w:p w14:paraId="7F7DE86D" w14:textId="4F9452E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D.G. Mamrayeva,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M.P. Ayaganova</w:t>
            </w:r>
          </w:p>
        </w:tc>
      </w:tr>
      <w:tr w:rsidR="00FB3C49" w:rsidRPr="0060124F" w14:paraId="3ABB497C" w14:textId="77777777" w:rsidTr="008556C0">
        <w:tc>
          <w:tcPr>
            <w:tcW w:w="640" w:type="dxa"/>
            <w:vAlign w:val="center"/>
          </w:tcPr>
          <w:p w14:paraId="796CA5C8" w14:textId="3773D078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6</w:t>
            </w:r>
          </w:p>
        </w:tc>
        <w:tc>
          <w:tcPr>
            <w:tcW w:w="4281" w:type="dxa"/>
            <w:vAlign w:val="center"/>
          </w:tcPr>
          <w:p w14:paraId="5820F027" w14:textId="35DE2EDC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использования цифровых технологий при разработке городских туристских маршрутов: лучшие мировые практики</w:t>
            </w:r>
          </w:p>
        </w:tc>
        <w:tc>
          <w:tcPr>
            <w:tcW w:w="1985" w:type="dxa"/>
            <w:vAlign w:val="center"/>
          </w:tcPr>
          <w:p w14:paraId="27B88CC8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2A9E3CF" w14:textId="6DFDACD8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4A95354B" w14:textId="0CF2420B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Университета «Туран». – 2022. – №3(95). – С. 122-131.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https://doi.org/10.46914/1562-2959-2022-1-3-122-131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92A67D2" w14:textId="2A92F79F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0,625</w:t>
            </w:r>
          </w:p>
        </w:tc>
        <w:tc>
          <w:tcPr>
            <w:tcW w:w="2268" w:type="dxa"/>
            <w:vAlign w:val="center"/>
          </w:tcPr>
          <w:p w14:paraId="4ADDD182" w14:textId="63325B43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Мамраева Д.Г., Гребенюк Д.Д.</w:t>
            </w:r>
          </w:p>
        </w:tc>
      </w:tr>
      <w:tr w:rsidR="00FB3C49" w:rsidRPr="0060124F" w14:paraId="2F19183E" w14:textId="77777777" w:rsidTr="008556C0">
        <w:tc>
          <w:tcPr>
            <w:tcW w:w="640" w:type="dxa"/>
            <w:vAlign w:val="center"/>
          </w:tcPr>
          <w:p w14:paraId="408C0777" w14:textId="71115E63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7</w:t>
            </w:r>
          </w:p>
        </w:tc>
        <w:tc>
          <w:tcPr>
            <w:tcW w:w="4281" w:type="dxa"/>
            <w:vAlign w:val="center"/>
          </w:tcPr>
          <w:p w14:paraId="57073E6A" w14:textId="032F8FF5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Key aspects of digital transformation of logistics companies in Kazakhstan</w:t>
            </w:r>
          </w:p>
        </w:tc>
        <w:tc>
          <w:tcPr>
            <w:tcW w:w="1985" w:type="dxa"/>
            <w:vAlign w:val="center"/>
          </w:tcPr>
          <w:p w14:paraId="52B25696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BF24EB6" w14:textId="1EB09542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9C26CAB" w14:textId="76F871D8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3(107). – С. 95-102.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https://doi.org/10.31489/2022ec3/95-102</w:t>
              </w:r>
            </w:hyperlink>
          </w:p>
        </w:tc>
        <w:tc>
          <w:tcPr>
            <w:tcW w:w="821" w:type="dxa"/>
            <w:vAlign w:val="center"/>
          </w:tcPr>
          <w:p w14:paraId="22CF99B7" w14:textId="3912B3A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14:paraId="1D83D6AE" w14:textId="777777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D.G. Mamrayeva,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A.V. Babkin, </w:t>
            </w:r>
          </w:p>
          <w:p w14:paraId="1148C0CC" w14:textId="65CF9B1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B.Sh. Kulzhambekova</w:t>
            </w:r>
          </w:p>
        </w:tc>
      </w:tr>
      <w:tr w:rsidR="00FB3C49" w:rsidRPr="0060124F" w14:paraId="254F89BC" w14:textId="77777777" w:rsidTr="008556C0">
        <w:tc>
          <w:tcPr>
            <w:tcW w:w="640" w:type="dxa"/>
            <w:vAlign w:val="center"/>
          </w:tcPr>
          <w:p w14:paraId="5037CD4D" w14:textId="425EF127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8</w:t>
            </w:r>
          </w:p>
        </w:tc>
        <w:tc>
          <w:tcPr>
            <w:tcW w:w="4281" w:type="dxa"/>
            <w:vAlign w:val="center"/>
          </w:tcPr>
          <w:p w14:paraId="07CBECB3" w14:textId="48D2A4D5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Educational tourism as an economic category and a tool for increasing the competitiveness of the tourism industry: conceptual framework and classification</w:t>
            </w:r>
          </w:p>
        </w:tc>
        <w:tc>
          <w:tcPr>
            <w:tcW w:w="1985" w:type="dxa"/>
            <w:vAlign w:val="center"/>
          </w:tcPr>
          <w:p w14:paraId="540A6E59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5444DD1" w14:textId="2F38268C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86A2D02" w14:textId="558E25C6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2022. – № 3(107). – С. 103-110.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https://doi.org/10.31489/2022ec3/103-110</w:t>
              </w:r>
            </w:hyperlink>
          </w:p>
        </w:tc>
        <w:tc>
          <w:tcPr>
            <w:tcW w:w="821" w:type="dxa"/>
            <w:vAlign w:val="center"/>
          </w:tcPr>
          <w:p w14:paraId="3C4D76A6" w14:textId="36D9EB79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14:paraId="02CD9EBE" w14:textId="612B61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</w:p>
        </w:tc>
      </w:tr>
      <w:tr w:rsidR="00FB3C49" w:rsidRPr="0060124F" w14:paraId="7C1C161C" w14:textId="77777777" w:rsidTr="008556C0">
        <w:tc>
          <w:tcPr>
            <w:tcW w:w="640" w:type="dxa"/>
            <w:vAlign w:val="center"/>
          </w:tcPr>
          <w:p w14:paraId="7B75E126" w14:textId="523E8D75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9</w:t>
            </w:r>
          </w:p>
        </w:tc>
        <w:tc>
          <w:tcPr>
            <w:tcW w:w="4281" w:type="dxa"/>
            <w:vAlign w:val="center"/>
          </w:tcPr>
          <w:p w14:paraId="744B77C5" w14:textId="44C59127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tourist SMART destinations: successful world practices</w:t>
            </w:r>
          </w:p>
        </w:tc>
        <w:tc>
          <w:tcPr>
            <w:tcW w:w="1985" w:type="dxa"/>
            <w:vAlign w:val="center"/>
          </w:tcPr>
          <w:p w14:paraId="6A5E623A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0E3EC245" w14:textId="41EB3BD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8AF94BB" w14:textId="786368BD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2022. – №3 (48). – С. 350-359.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https://doi.org/10.52260/2304-7216.2022.3(48).45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2E97E3C" w14:textId="18B61F5C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0,625</w:t>
            </w:r>
          </w:p>
        </w:tc>
        <w:tc>
          <w:tcPr>
            <w:tcW w:w="2268" w:type="dxa"/>
            <w:vAlign w:val="center"/>
          </w:tcPr>
          <w:p w14:paraId="729C9564" w14:textId="1DDDDA4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Borbasova Z., Grebenyuk D.</w:t>
            </w:r>
          </w:p>
        </w:tc>
      </w:tr>
      <w:tr w:rsidR="00FB3C49" w:rsidRPr="0060124F" w14:paraId="09069D3A" w14:textId="77777777" w:rsidTr="008556C0">
        <w:tc>
          <w:tcPr>
            <w:tcW w:w="640" w:type="dxa"/>
            <w:vAlign w:val="center"/>
          </w:tcPr>
          <w:p w14:paraId="02B1F516" w14:textId="3C9A22DF" w:rsidR="00FB3C49" w:rsidRPr="0060124F" w:rsidRDefault="00FB3C49" w:rsidP="00FB3C49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10</w:t>
            </w:r>
          </w:p>
        </w:tc>
        <w:tc>
          <w:tcPr>
            <w:tcW w:w="4281" w:type="dxa"/>
            <w:vAlign w:val="center"/>
          </w:tcPr>
          <w:p w14:paraId="0013F921" w14:textId="003899D6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развития въездного и выездного образовательного туризма: опыт Казахстана</w:t>
            </w:r>
          </w:p>
        </w:tc>
        <w:tc>
          <w:tcPr>
            <w:tcW w:w="1985" w:type="dxa"/>
            <w:vAlign w:val="center"/>
          </w:tcPr>
          <w:p w14:paraId="16724B89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194919F2" w14:textId="39C8815E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247510CF" w14:textId="5C17B6A4" w:rsidR="00FB3C49" w:rsidRPr="0060124F" w:rsidRDefault="00FB3C49" w:rsidP="00FB3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2023. – № 1(109). – С. 191-200.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https://doi.org/10.31489/2023ec1/191-200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A128B09" w14:textId="14C6862D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0,625</w:t>
            </w:r>
          </w:p>
        </w:tc>
        <w:tc>
          <w:tcPr>
            <w:tcW w:w="2268" w:type="dxa"/>
            <w:vAlign w:val="center"/>
          </w:tcPr>
          <w:p w14:paraId="1F162299" w14:textId="77777777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Д.Г. Мамраева,</w:t>
            </w:r>
          </w:p>
          <w:p w14:paraId="2F3A0E8A" w14:textId="77777777" w:rsidR="00FB3C49" w:rsidRPr="0060124F" w:rsidRDefault="00FB3C49" w:rsidP="00FB3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М.П. Аяганова, </w:t>
            </w:r>
          </w:p>
          <w:p w14:paraId="746CB271" w14:textId="614C9E7F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Л.И. Тогайбаева</w:t>
            </w:r>
          </w:p>
        </w:tc>
      </w:tr>
    </w:tbl>
    <w:p w14:paraId="3177825A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0D08345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A48E054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08D2F6C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2052A263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1D2C853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50001D65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D344E58" w14:textId="2F749A49" w:rsidR="002501A6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1276"/>
        <w:gridCol w:w="5132"/>
        <w:gridCol w:w="821"/>
        <w:gridCol w:w="2552"/>
      </w:tblGrid>
      <w:tr w:rsidR="00DF2FEF" w:rsidRPr="0060124F" w14:paraId="5DD526E3" w14:textId="77777777" w:rsidTr="00672A9F">
        <w:trPr>
          <w:trHeight w:val="143"/>
        </w:trPr>
        <w:tc>
          <w:tcPr>
            <w:tcW w:w="640" w:type="dxa"/>
          </w:tcPr>
          <w:p w14:paraId="1D055C4E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14:paraId="71B2D3A1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746DC9A3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</w:tcPr>
          <w:p w14:paraId="32DD5FB0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71ACA4F2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0740D918" w14:textId="77777777" w:rsidR="00DF2FEF" w:rsidRPr="0060124F" w:rsidRDefault="00DF2FEF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16F05" w:rsidRPr="0060124F" w14:paraId="0DAA22CD" w14:textId="77777777" w:rsidTr="00672A9F">
        <w:trPr>
          <w:trHeight w:val="147"/>
        </w:trPr>
        <w:tc>
          <w:tcPr>
            <w:tcW w:w="640" w:type="dxa"/>
            <w:vAlign w:val="center"/>
          </w:tcPr>
          <w:p w14:paraId="66B20A59" w14:textId="2B59A8EF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5743E49A" w14:textId="6E3C1604" w:rsidR="00D16F05" w:rsidRPr="0060124F" w:rsidRDefault="00D16F05" w:rsidP="00D16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функционирования бизнес-моделей и тенденции развития молодежного туризма в Казахстане: экспертный опрос</w:t>
            </w:r>
          </w:p>
        </w:tc>
        <w:tc>
          <w:tcPr>
            <w:tcW w:w="1276" w:type="dxa"/>
            <w:vAlign w:val="center"/>
          </w:tcPr>
          <w:p w14:paraId="12258D52" w14:textId="77777777" w:rsidR="00D16F05" w:rsidRPr="0060124F" w:rsidRDefault="00D16F05" w:rsidP="00D16F05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2A5D3D7" w14:textId="45AB2BA0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0EBCCE87" w14:textId="44D54F74" w:rsidR="00D16F05" w:rsidRPr="0060124F" w:rsidRDefault="00D16F05" w:rsidP="00D16F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Университета «Туран». – 2023. – №1 (97). – С. 145-156.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https://doi.org/10.46914/1562-2959-2023-1-1-145-156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C4BC856" w14:textId="0AA1EE24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2552" w:type="dxa"/>
            <w:vAlign w:val="center"/>
          </w:tcPr>
          <w:p w14:paraId="02518D66" w14:textId="013981D2" w:rsidR="00D16F05" w:rsidRPr="0060124F" w:rsidRDefault="00D16F05" w:rsidP="00D16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Д.Г., Борбасова З.Н., Аяганова М.П.</w:t>
            </w:r>
          </w:p>
        </w:tc>
      </w:tr>
      <w:tr w:rsidR="008345CC" w:rsidRPr="0060124F" w14:paraId="4E9E016B" w14:textId="77777777" w:rsidTr="00672A9F">
        <w:tc>
          <w:tcPr>
            <w:tcW w:w="640" w:type="dxa"/>
            <w:vAlign w:val="center"/>
          </w:tcPr>
          <w:p w14:paraId="02490F12" w14:textId="474937C2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6B0B1462" w14:textId="77777777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Analysis of the Impact of the COVID-19 Pandemic on the Industrial Production </w:t>
            </w:r>
          </w:p>
          <w:p w14:paraId="47D3E30E" w14:textId="2319D336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Level in Kazakhstan</w:t>
            </w:r>
          </w:p>
        </w:tc>
        <w:tc>
          <w:tcPr>
            <w:tcW w:w="1276" w:type="dxa"/>
            <w:vAlign w:val="center"/>
          </w:tcPr>
          <w:p w14:paraId="30C88FC4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6BA6ECD" w14:textId="1940212E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5939695D" w14:textId="66253C79" w:rsidR="008345CC" w:rsidRPr="0060124F" w:rsidRDefault="008345CC" w:rsidP="00834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Карагандинского университета. – Серия экономика. – 2023. – № 2(110). – С. 53-60.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5E1B49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https://doi.org/10.31489/2023ec2/53-60</w:t>
              </w:r>
            </w:hyperlink>
          </w:p>
        </w:tc>
        <w:tc>
          <w:tcPr>
            <w:tcW w:w="821" w:type="dxa"/>
            <w:vAlign w:val="center"/>
          </w:tcPr>
          <w:p w14:paraId="0A8C0C26" w14:textId="69AE4269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14:paraId="5D36B42C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16AAE9C2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O.V. Kalinina, </w:t>
            </w:r>
          </w:p>
          <w:p w14:paraId="39BACED8" w14:textId="35D66EED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A.L. Mukanov</w:t>
            </w:r>
          </w:p>
        </w:tc>
      </w:tr>
      <w:tr w:rsidR="008345CC" w:rsidRPr="0060124F" w14:paraId="3551AAAA" w14:textId="77777777" w:rsidTr="00672A9F">
        <w:tc>
          <w:tcPr>
            <w:tcW w:w="640" w:type="dxa"/>
            <w:vAlign w:val="center"/>
          </w:tcPr>
          <w:p w14:paraId="5541C302" w14:textId="40FFE545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56E2F6D2" w14:textId="1774D867" w:rsidR="008345CC" w:rsidRPr="0060124F" w:rsidRDefault="008345CC" w:rsidP="008345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Characteristics of the use of digital twins by industrial enterprises: the experience of foreign countries and Kazakhstan</w:t>
            </w:r>
          </w:p>
        </w:tc>
        <w:tc>
          <w:tcPr>
            <w:tcW w:w="1276" w:type="dxa"/>
            <w:vAlign w:val="center"/>
          </w:tcPr>
          <w:p w14:paraId="789EA947" w14:textId="77777777" w:rsidR="008345CC" w:rsidRPr="0060124F" w:rsidRDefault="008345CC" w:rsidP="008345CC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5C23C0FC" w14:textId="79D0FC08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62AF768F" w14:textId="1D1DF072" w:rsidR="008345CC" w:rsidRPr="0060124F" w:rsidRDefault="008345CC" w:rsidP="008345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Карагандинского университета. – Серия экономика. – 2023. – № 2(110). – С. 111-122. </w:t>
            </w:r>
            <w:hyperlink r:id="rId17" w:history="1">
              <w:r w:rsidR="005E1B49"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https://doi.org/10.31489/2023ec2/111-122</w:t>
              </w:r>
            </w:hyperlink>
          </w:p>
        </w:tc>
        <w:tc>
          <w:tcPr>
            <w:tcW w:w="821" w:type="dxa"/>
            <w:vAlign w:val="center"/>
          </w:tcPr>
          <w:p w14:paraId="00644530" w14:textId="06742128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2552" w:type="dxa"/>
            <w:vAlign w:val="center"/>
          </w:tcPr>
          <w:p w14:paraId="3028BF7E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A.V. Babkin, </w:t>
            </w:r>
          </w:p>
          <w:p w14:paraId="264714F3" w14:textId="77777777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Mamrayeva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21BEF1DF" w14:textId="0FFB6F65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B.Sh. Kulzhambekova</w:t>
            </w:r>
          </w:p>
        </w:tc>
      </w:tr>
      <w:tr w:rsidR="008345CC" w:rsidRPr="0060124F" w14:paraId="2450CE11" w14:textId="77777777" w:rsidTr="00672A9F">
        <w:tc>
          <w:tcPr>
            <w:tcW w:w="640" w:type="dxa"/>
            <w:vAlign w:val="center"/>
          </w:tcPr>
          <w:p w14:paraId="5CA86F53" w14:textId="25CE2121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44C3A6BB" w14:textId="0A57E3F1" w:rsidR="008345CC" w:rsidRPr="0060124F" w:rsidRDefault="00C5621B" w:rsidP="00C5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Features of the Implementation of Digital Ecosystems by Foreign Industrial Enterprises: the Experience of the Russian Federation</w:t>
            </w:r>
          </w:p>
        </w:tc>
        <w:tc>
          <w:tcPr>
            <w:tcW w:w="1276" w:type="dxa"/>
            <w:vAlign w:val="center"/>
          </w:tcPr>
          <w:p w14:paraId="0E6A9875" w14:textId="77777777" w:rsidR="00C5621B" w:rsidRPr="0060124F" w:rsidRDefault="00C5621B" w:rsidP="00C5621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0E03D23" w14:textId="2A678B36" w:rsidR="008345CC" w:rsidRPr="0060124F" w:rsidRDefault="00C5621B" w:rsidP="00C5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55961C17" w14:textId="1011DD5F" w:rsidR="008345CC" w:rsidRPr="0060124F" w:rsidRDefault="001753C2" w:rsidP="00834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 №3 (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). – С.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326-335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https://doi.org/10.52260/2304-7216.2023.3(52).38</w:t>
              </w:r>
            </w:hyperlink>
          </w:p>
        </w:tc>
        <w:tc>
          <w:tcPr>
            <w:tcW w:w="821" w:type="dxa"/>
            <w:vAlign w:val="center"/>
          </w:tcPr>
          <w:p w14:paraId="7AC076EB" w14:textId="3C72F8E3" w:rsidR="008345CC" w:rsidRPr="0060124F" w:rsidRDefault="001753C2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552" w:type="dxa"/>
            <w:vAlign w:val="center"/>
          </w:tcPr>
          <w:p w14:paraId="449F0A09" w14:textId="355D9DD8" w:rsidR="008345CC" w:rsidRPr="0060124F" w:rsidRDefault="001753C2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Borbasova Z., Mamrayeva D., Kulzhambekova B.</w:t>
            </w:r>
          </w:p>
        </w:tc>
      </w:tr>
      <w:tr w:rsidR="008345CC" w:rsidRPr="0060124F" w14:paraId="04884302" w14:textId="77777777" w:rsidTr="00672A9F">
        <w:tc>
          <w:tcPr>
            <w:tcW w:w="640" w:type="dxa"/>
            <w:vAlign w:val="center"/>
          </w:tcPr>
          <w:p w14:paraId="31D1F577" w14:textId="03C5461C" w:rsidR="008345CC" w:rsidRPr="0060124F" w:rsidRDefault="008345CC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5EC29492" w14:textId="16FB6E89" w:rsidR="008345CC" w:rsidRPr="0060124F" w:rsidRDefault="00672A9F" w:rsidP="0067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Digital Transformation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Economy: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he Experience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 Estonia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 Denmark</w:t>
            </w:r>
          </w:p>
        </w:tc>
        <w:tc>
          <w:tcPr>
            <w:tcW w:w="1276" w:type="dxa"/>
            <w:vAlign w:val="center"/>
          </w:tcPr>
          <w:p w14:paraId="7FCC52BB" w14:textId="77777777" w:rsidR="00672A9F" w:rsidRPr="0060124F" w:rsidRDefault="00672A9F" w:rsidP="00672A9F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9CA83AC" w14:textId="5C8EDA79" w:rsidR="008345CC" w:rsidRPr="0060124F" w:rsidRDefault="00672A9F" w:rsidP="0067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192A4723" w14:textId="25D09209" w:rsidR="008345CC" w:rsidRPr="0060124F" w:rsidRDefault="00672A9F" w:rsidP="008345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Казахского университета экономики, финансов и международной торговли. – 202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 №3 (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). – С.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185-195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696C42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http://vestnik.kuef.kz/web/uploads/file-vestnik/feb6669b4e82e6ecd11d3cbfb137ab15.pdf</w:t>
              </w:r>
            </w:hyperlink>
            <w:r w:rsidR="00696C42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vAlign w:val="center"/>
          </w:tcPr>
          <w:p w14:paraId="05F7C18A" w14:textId="6E93A926" w:rsidR="008345CC" w:rsidRPr="0060124F" w:rsidRDefault="00672A9F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0,63</w:t>
            </w:r>
          </w:p>
        </w:tc>
        <w:tc>
          <w:tcPr>
            <w:tcW w:w="2552" w:type="dxa"/>
            <w:vAlign w:val="center"/>
          </w:tcPr>
          <w:p w14:paraId="0CC88AFA" w14:textId="35B628E6" w:rsidR="008345CC" w:rsidRPr="0060124F" w:rsidRDefault="00672A9F" w:rsidP="0083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Mamrayeva D., Kulzhambekova B.</w:t>
            </w:r>
          </w:p>
        </w:tc>
      </w:tr>
      <w:tr w:rsidR="00FB3C49" w:rsidRPr="0060124F" w14:paraId="6E34A23E" w14:textId="77777777" w:rsidTr="008556C0">
        <w:tc>
          <w:tcPr>
            <w:tcW w:w="15240" w:type="dxa"/>
            <w:gridSpan w:val="6"/>
            <w:vAlign w:val="center"/>
          </w:tcPr>
          <w:p w14:paraId="060036D1" w14:textId="77777777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Шетелдік ғылыми журналдарда </w:t>
            </w:r>
          </w:p>
          <w:p w14:paraId="550CFC37" w14:textId="5143B33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4. В зарубежных научных журналах</w:t>
            </w:r>
          </w:p>
        </w:tc>
      </w:tr>
      <w:tr w:rsidR="00FB3C49" w:rsidRPr="0060124F" w14:paraId="695880B4" w14:textId="77777777" w:rsidTr="00672A9F">
        <w:tc>
          <w:tcPr>
            <w:tcW w:w="640" w:type="dxa"/>
            <w:vAlign w:val="center"/>
          </w:tcPr>
          <w:p w14:paraId="12FE52F6" w14:textId="1728E72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41C1530D" w14:textId="17384A4A" w:rsidR="00FB3C49" w:rsidRPr="0060124F" w:rsidRDefault="00FB3C49" w:rsidP="00FB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туристская экосистема Казахстана: инновационные решения для бизнеса</w:t>
            </w:r>
          </w:p>
        </w:tc>
        <w:tc>
          <w:tcPr>
            <w:tcW w:w="1276" w:type="dxa"/>
            <w:vAlign w:val="center"/>
          </w:tcPr>
          <w:p w14:paraId="6586B62C" w14:textId="77777777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309BEF97" w14:textId="7C07A626" w:rsidR="00FB3C49" w:rsidRPr="0060124F" w:rsidRDefault="00FB3C49" w:rsidP="00FB3C49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132" w:type="dxa"/>
            <w:vAlign w:val="center"/>
          </w:tcPr>
          <w:p w14:paraId="694353D6" w14:textId="4C7DFCC9" w:rsidR="00FB3C49" w:rsidRPr="0060124F" w:rsidRDefault="00FB3C49" w:rsidP="00FB3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Вестник РМАТ. – 2022. – №2. – С. 29-35. </w:t>
            </w:r>
            <w:hyperlink r:id="rId20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https://www.rmat.ru/wyswyg/file/gazeta/2022_2.pdf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56F42CBB" w14:textId="185783F6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  <w:tc>
          <w:tcPr>
            <w:tcW w:w="2552" w:type="dxa"/>
            <w:vAlign w:val="center"/>
          </w:tcPr>
          <w:p w14:paraId="7064E2AA" w14:textId="706E3F25" w:rsidR="00FB3C49" w:rsidRPr="0060124F" w:rsidRDefault="00FB3C49" w:rsidP="00FB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</w:tbl>
    <w:p w14:paraId="0CE2AC85" w14:textId="77777777" w:rsidR="00FB3C49" w:rsidRPr="0060124F" w:rsidRDefault="00FB3C4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F605F" w14:textId="7AD307E4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C70DF6C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13813F1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7F61D8FE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7CE7D4F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7AA3569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57CFE4B2" w14:textId="77777777" w:rsidR="003720F9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0F53BCB9" w14:textId="6F011300" w:rsidR="00B81975" w:rsidRPr="0060124F" w:rsidRDefault="003720F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p w14:paraId="1742D90B" w14:textId="77777777" w:rsidR="00FB3C49" w:rsidRPr="0060124F" w:rsidRDefault="00FB3C49" w:rsidP="00372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961"/>
        <w:gridCol w:w="1276"/>
        <w:gridCol w:w="5244"/>
        <w:gridCol w:w="821"/>
        <w:gridCol w:w="2268"/>
      </w:tblGrid>
      <w:tr w:rsidR="000F0059" w:rsidRPr="0060124F" w14:paraId="1F0935FA" w14:textId="77777777" w:rsidTr="00FB3C49">
        <w:tc>
          <w:tcPr>
            <w:tcW w:w="640" w:type="dxa"/>
          </w:tcPr>
          <w:p w14:paraId="1B36C45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14:paraId="1F161ED6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2EA9AF3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3EB2AE29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67D0400C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B35EE71" w14:textId="77777777" w:rsidR="000F0059" w:rsidRPr="0060124F" w:rsidRDefault="000F0059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DA429D" w:rsidRPr="0060124F" w14:paraId="4FA4E4EB" w14:textId="77777777" w:rsidTr="00FB3C49">
        <w:tc>
          <w:tcPr>
            <w:tcW w:w="640" w:type="dxa"/>
            <w:vAlign w:val="center"/>
          </w:tcPr>
          <w:p w14:paraId="0120E79E" w14:textId="2A985FB9" w:rsidR="00DA429D" w:rsidRPr="0060124F" w:rsidRDefault="00DA429D" w:rsidP="00DA429D">
            <w:pPr>
              <w:pStyle w:val="a6"/>
              <w:ind w:left="0"/>
              <w:jc w:val="center"/>
            </w:pPr>
            <w:r w:rsidRPr="0060124F">
              <w:t>2</w:t>
            </w:r>
          </w:p>
        </w:tc>
        <w:tc>
          <w:tcPr>
            <w:tcW w:w="4961" w:type="dxa"/>
            <w:vAlign w:val="center"/>
          </w:tcPr>
          <w:p w14:paraId="66625922" w14:textId="658732D8" w:rsidR="00DA429D" w:rsidRPr="0060124F" w:rsidRDefault="00DA429D" w:rsidP="00DA4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коммерциализуемости стартап-проектов: исследование международного опыта на основе наукометрического анализа</w:t>
            </w:r>
          </w:p>
        </w:tc>
        <w:tc>
          <w:tcPr>
            <w:tcW w:w="1276" w:type="dxa"/>
            <w:vAlign w:val="center"/>
          </w:tcPr>
          <w:p w14:paraId="0EB66AA1" w14:textId="77777777" w:rsidR="00DA429D" w:rsidRPr="0060124F" w:rsidRDefault="00DA429D" w:rsidP="00DA429D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6026B28" w14:textId="07255405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5D5C1DD" w14:textId="50FB8DB8" w:rsidR="00DA429D" w:rsidRPr="0060124F" w:rsidRDefault="00DA429D" w:rsidP="00DA42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Академии знаний. – 2022. – № 51(4). – С. 148-156.</w:t>
            </w:r>
            <w:r w:rsidR="0066130B"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hyperlink r:id="rId21" w:history="1">
              <w:r w:rsidR="0066130B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https://academiyadt.ru/wp-content/uploads/vaz/vaz-51.pdf</w:t>
              </w:r>
            </w:hyperlink>
            <w:r w:rsidR="0066130B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47AF713" w14:textId="3DE5BC27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0,563</w:t>
            </w:r>
          </w:p>
        </w:tc>
        <w:tc>
          <w:tcPr>
            <w:tcW w:w="2268" w:type="dxa"/>
            <w:vAlign w:val="center"/>
          </w:tcPr>
          <w:p w14:paraId="2C659228" w14:textId="316FFEC2" w:rsidR="00DA429D" w:rsidRPr="0060124F" w:rsidRDefault="00DA429D" w:rsidP="00DA4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66130B" w:rsidRPr="0060124F" w14:paraId="6AEC5C23" w14:textId="77777777" w:rsidTr="00FB3C49">
        <w:tc>
          <w:tcPr>
            <w:tcW w:w="640" w:type="dxa"/>
            <w:vAlign w:val="center"/>
          </w:tcPr>
          <w:p w14:paraId="52CF3509" w14:textId="329D0F87" w:rsidR="0066130B" w:rsidRPr="0060124F" w:rsidRDefault="0066130B" w:rsidP="0066130B">
            <w:pPr>
              <w:pStyle w:val="a6"/>
              <w:ind w:left="0"/>
              <w:jc w:val="center"/>
            </w:pPr>
            <w:r w:rsidRPr="0060124F">
              <w:rPr>
                <w:lang w:val="kk-KZ"/>
              </w:rPr>
              <w:t>3</w:t>
            </w:r>
          </w:p>
        </w:tc>
        <w:tc>
          <w:tcPr>
            <w:tcW w:w="4961" w:type="dxa"/>
            <w:vAlign w:val="center"/>
          </w:tcPr>
          <w:p w14:paraId="72326C17" w14:textId="024ED8B7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Туристский бизнес Казахстана в период пандемии Covid-19: состояние и меры поддержки</w:t>
            </w:r>
          </w:p>
        </w:tc>
        <w:tc>
          <w:tcPr>
            <w:tcW w:w="1276" w:type="dxa"/>
            <w:vAlign w:val="center"/>
          </w:tcPr>
          <w:p w14:paraId="6CE0EAF9" w14:textId="0883BE9D" w:rsidR="005D42B5" w:rsidRPr="0060124F" w:rsidRDefault="00E01838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6130B"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татья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30B"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136995AF" w14:textId="3376BA96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54A020A2" w14:textId="1C6AB069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Туризм: право и экономика. – 2022. – №2(81). – С. 20-22.</w:t>
            </w:r>
          </w:p>
        </w:tc>
        <w:tc>
          <w:tcPr>
            <w:tcW w:w="821" w:type="dxa"/>
            <w:vAlign w:val="center"/>
          </w:tcPr>
          <w:p w14:paraId="1E10BA53" w14:textId="43FE75F3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268" w:type="dxa"/>
            <w:vAlign w:val="center"/>
          </w:tcPr>
          <w:p w14:paraId="02C8C2F8" w14:textId="3CA472E6" w:rsidR="0066130B" w:rsidRPr="0060124F" w:rsidRDefault="00E01838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66130B" w:rsidRPr="0060124F" w14:paraId="514C7C2F" w14:textId="77777777" w:rsidTr="00FB3C49">
        <w:tc>
          <w:tcPr>
            <w:tcW w:w="640" w:type="dxa"/>
            <w:vAlign w:val="center"/>
          </w:tcPr>
          <w:p w14:paraId="1CD7D6AF" w14:textId="4E698748" w:rsidR="0066130B" w:rsidRPr="0060124F" w:rsidRDefault="0066130B" w:rsidP="0066130B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4</w:t>
            </w:r>
          </w:p>
        </w:tc>
        <w:tc>
          <w:tcPr>
            <w:tcW w:w="4961" w:type="dxa"/>
            <w:vAlign w:val="center"/>
          </w:tcPr>
          <w:p w14:paraId="1F53A6EE" w14:textId="5EC5A08B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Оценка эффективности внедрения цифровой платформы промышленного предприятия</w:t>
            </w:r>
          </w:p>
        </w:tc>
        <w:tc>
          <w:tcPr>
            <w:tcW w:w="1276" w:type="dxa"/>
            <w:vAlign w:val="center"/>
          </w:tcPr>
          <w:p w14:paraId="5EACD035" w14:textId="77777777" w:rsidR="0066130B" w:rsidRPr="0060124F" w:rsidRDefault="0066130B" w:rsidP="0066130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737CA81" w14:textId="26BC67AF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6260B318" w14:textId="13A59EAF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Естественно-гуманитарные исследования. – 2023. – №1 (45). – С. 17-29. </w:t>
            </w:r>
            <w:hyperlink r:id="rId22" w:history="1">
              <w:r w:rsidR="002E2520" w:rsidRPr="0060124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https://academiyadt.ru/wp-content/uploads/egi/egi-45-1-v2.pdf</w:t>
              </w:r>
            </w:hyperlink>
            <w:r w:rsidR="002E2520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2C37FB4" w14:textId="1DE26523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1106EA05" w14:textId="114EAB49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Бабкин А.В., Михайлов П.А.</w:t>
            </w:r>
          </w:p>
        </w:tc>
      </w:tr>
      <w:tr w:rsidR="0066130B" w:rsidRPr="0060124F" w14:paraId="21FCDC2D" w14:textId="77777777" w:rsidTr="00FB3C49">
        <w:tc>
          <w:tcPr>
            <w:tcW w:w="640" w:type="dxa"/>
            <w:vAlign w:val="center"/>
          </w:tcPr>
          <w:p w14:paraId="04E9F02B" w14:textId="4177BBCF" w:rsidR="0066130B" w:rsidRPr="0060124F" w:rsidRDefault="0066130B" w:rsidP="0066130B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t>5</w:t>
            </w:r>
          </w:p>
        </w:tc>
        <w:tc>
          <w:tcPr>
            <w:tcW w:w="4961" w:type="dxa"/>
            <w:vAlign w:val="center"/>
          </w:tcPr>
          <w:p w14:paraId="1DAF51E1" w14:textId="06C7BF18" w:rsidR="0066130B" w:rsidRPr="0060124F" w:rsidRDefault="0066130B" w:rsidP="00661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Контент-анализ наполнения smart-аудиогидов в ведущих мировых туристских центрах (на примере платформы izi.Travel)</w:t>
            </w:r>
          </w:p>
        </w:tc>
        <w:tc>
          <w:tcPr>
            <w:tcW w:w="1276" w:type="dxa"/>
            <w:vAlign w:val="center"/>
          </w:tcPr>
          <w:p w14:paraId="37FAACB9" w14:textId="77777777" w:rsidR="0066130B" w:rsidRPr="0060124F" w:rsidRDefault="0066130B" w:rsidP="0066130B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9E4D750" w14:textId="26C1071B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B250935" w14:textId="6DC6FCD4" w:rsidR="0066130B" w:rsidRPr="0060124F" w:rsidRDefault="0066130B" w:rsidP="00661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Естественно-гуманитарные исследования. – 2023. – №2 (46). – С. 153-158. </w:t>
            </w:r>
            <w:hyperlink r:id="rId23" w:history="1">
              <w:r w:rsidR="00DF43A4" w:rsidRPr="0060124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https://academiyadt.ru/wp-content/uploads/egi/egi-46.pdf</w:t>
              </w:r>
            </w:hyperlink>
            <w:r w:rsidR="00DF43A4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6DEF45F" w14:textId="04FEB158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0,375</w:t>
            </w:r>
          </w:p>
        </w:tc>
        <w:tc>
          <w:tcPr>
            <w:tcW w:w="2268" w:type="dxa"/>
            <w:vAlign w:val="center"/>
          </w:tcPr>
          <w:p w14:paraId="5251AA3E" w14:textId="39E63E62" w:rsidR="0066130B" w:rsidRPr="0060124F" w:rsidRDefault="0066130B" w:rsidP="00661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Д.Г.</w:t>
            </w:r>
          </w:p>
        </w:tc>
      </w:tr>
      <w:tr w:rsidR="008556C0" w:rsidRPr="0060124F" w14:paraId="05CE0B7B" w14:textId="77777777" w:rsidTr="00FB3C49">
        <w:tc>
          <w:tcPr>
            <w:tcW w:w="640" w:type="dxa"/>
            <w:vAlign w:val="center"/>
          </w:tcPr>
          <w:p w14:paraId="29F03004" w14:textId="4C9B2355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6</w:t>
            </w:r>
          </w:p>
        </w:tc>
        <w:tc>
          <w:tcPr>
            <w:tcW w:w="4961" w:type="dxa"/>
            <w:vAlign w:val="center"/>
          </w:tcPr>
          <w:p w14:paraId="7E6EE04B" w14:textId="6470313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Анализ бизнес-моделей промышленных предприятий Казахстана в условиях цифровой трансформации</w:t>
            </w:r>
          </w:p>
        </w:tc>
        <w:tc>
          <w:tcPr>
            <w:tcW w:w="1276" w:type="dxa"/>
            <w:vAlign w:val="center"/>
          </w:tcPr>
          <w:p w14:paraId="3F1CFD79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E9F8B16" w14:textId="5634D369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439F55C9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Академии знаний. – 2023. – №5(58). – С. 515-525.</w:t>
            </w:r>
          </w:p>
          <w:p w14:paraId="49A7D649" w14:textId="52AAD669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4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https://academiyadt.ru/wp-content/uploads/vaz/vaz-58.pdf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46D47BC5" w14:textId="7EF0648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268" w:type="dxa"/>
            <w:vAlign w:val="center"/>
          </w:tcPr>
          <w:p w14:paraId="609D18D2" w14:textId="674DFFA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Мамраева Д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.Г., Кульжамбекова Б.Ш.</w:t>
            </w:r>
          </w:p>
        </w:tc>
      </w:tr>
      <w:tr w:rsidR="008556C0" w:rsidRPr="0060124F" w14:paraId="6FA51E37" w14:textId="77777777" w:rsidTr="00FB3C49">
        <w:tc>
          <w:tcPr>
            <w:tcW w:w="640" w:type="dxa"/>
            <w:vAlign w:val="center"/>
          </w:tcPr>
          <w:p w14:paraId="356DD247" w14:textId="2824D34C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7</w:t>
            </w:r>
          </w:p>
        </w:tc>
        <w:tc>
          <w:tcPr>
            <w:tcW w:w="4961" w:type="dxa"/>
            <w:vAlign w:val="center"/>
          </w:tcPr>
          <w:p w14:paraId="5128C529" w14:textId="3654F3A5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Структура и особенности интеллектуального капитала цифровых киберсоциальных промышленных экосистем кластерного типа</w:t>
            </w:r>
          </w:p>
        </w:tc>
        <w:tc>
          <w:tcPr>
            <w:tcW w:w="1276" w:type="dxa"/>
            <w:vAlign w:val="center"/>
          </w:tcPr>
          <w:p w14:paraId="7413DC34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42087CB" w14:textId="38F399DF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0F063EAE" w14:textId="7462D7E6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Экономика и управление. – 2023. –№11 (29). – С. 1316-1324. </w:t>
            </w:r>
            <w:hyperlink r:id="rId25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https://emjume.elpub.ru/jour/article/view/1888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D9F5B12" w14:textId="0F01953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14:paraId="6575B4C7" w14:textId="4AC6C9E1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Бабкин А.В.</w:t>
            </w:r>
          </w:p>
        </w:tc>
      </w:tr>
      <w:tr w:rsidR="008556C0" w:rsidRPr="0060124F" w14:paraId="36EA42A8" w14:textId="77777777" w:rsidTr="00FB3C49">
        <w:tc>
          <w:tcPr>
            <w:tcW w:w="640" w:type="dxa"/>
            <w:vAlign w:val="center"/>
          </w:tcPr>
          <w:p w14:paraId="25C4818E" w14:textId="27CAC308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8</w:t>
            </w:r>
          </w:p>
        </w:tc>
        <w:tc>
          <w:tcPr>
            <w:tcW w:w="4961" w:type="dxa"/>
            <w:vAlign w:val="center"/>
          </w:tcPr>
          <w:p w14:paraId="7EAADC1B" w14:textId="473BA796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Методика оценки конвергентности цифровой индустриализации и индустриальной цифровизации в условиях Индустрии 4.0 и 5.0</w:t>
            </w:r>
          </w:p>
        </w:tc>
        <w:tc>
          <w:tcPr>
            <w:tcW w:w="1276" w:type="dxa"/>
            <w:vAlign w:val="center"/>
          </w:tcPr>
          <w:p w14:paraId="56990014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7BCAE87F" w14:textId="46A4F042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vAlign w:val="center"/>
          </w:tcPr>
          <w:p w14:paraId="32465789" w14:textId="40A1EA85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π-Economy. – 2023. - №5(16). – С. 91-108.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DOI: </w:t>
            </w:r>
            <w:hyperlink r:id="rId26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</w:t>
              </w:r>
            </w:hyperlink>
            <w:r w:rsidRPr="0060124F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10.18721/JE.16507</w:t>
            </w:r>
          </w:p>
        </w:tc>
        <w:tc>
          <w:tcPr>
            <w:tcW w:w="821" w:type="dxa"/>
            <w:vAlign w:val="center"/>
          </w:tcPr>
          <w:p w14:paraId="4F98DEF0" w14:textId="1EAEC24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  <w:vAlign w:val="center"/>
          </w:tcPr>
          <w:p w14:paraId="36AD718F" w14:textId="31605FC9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Бабкин А.В.. Шкарупета Е.В.</w:t>
            </w:r>
          </w:p>
        </w:tc>
      </w:tr>
    </w:tbl>
    <w:p w14:paraId="0D70D442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C8BAA4A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510A93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7B38254D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33FBED0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62C0779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0CB98E9E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45A0E8F0" w14:textId="0CB25E53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680"/>
        <w:gridCol w:w="1276"/>
        <w:gridCol w:w="29"/>
        <w:gridCol w:w="5215"/>
        <w:gridCol w:w="29"/>
        <w:gridCol w:w="792"/>
        <w:gridCol w:w="29"/>
        <w:gridCol w:w="2305"/>
      </w:tblGrid>
      <w:tr w:rsidR="008556C0" w:rsidRPr="0060124F" w14:paraId="5AAA9281" w14:textId="77777777" w:rsidTr="00EE3665">
        <w:tc>
          <w:tcPr>
            <w:tcW w:w="640" w:type="dxa"/>
            <w:vAlign w:val="center"/>
          </w:tcPr>
          <w:p w14:paraId="76CDE3F6" w14:textId="77777777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lastRenderedPageBreak/>
              <w:t>9</w:t>
            </w:r>
          </w:p>
        </w:tc>
        <w:tc>
          <w:tcPr>
            <w:tcW w:w="4961" w:type="dxa"/>
            <w:gridSpan w:val="2"/>
            <w:vAlign w:val="center"/>
          </w:tcPr>
          <w:p w14:paraId="53AF461C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Модель обоснования характеристик портфеля проектов на основе средств бинарной оптимизации</w:t>
            </w:r>
          </w:p>
        </w:tc>
        <w:tc>
          <w:tcPr>
            <w:tcW w:w="1276" w:type="dxa"/>
            <w:vAlign w:val="center"/>
          </w:tcPr>
          <w:p w14:paraId="06216FD3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4BCBA859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5F064F19" w14:textId="139659C1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π-Economy.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202</w:t>
            </w:r>
            <w:r w:rsidR="0032310D"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 (2).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176-189. DOI: </w:t>
            </w:r>
            <w:hyperlink r:id="rId27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</w:t>
              </w:r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10.18721/JE.17210</w:t>
              </w:r>
            </w:hyperlink>
            <w:r w:rsidRPr="00601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10155A16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1E2DB5F7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Кушнир П.А., Радаев А.Е.</w:t>
            </w:r>
          </w:p>
        </w:tc>
      </w:tr>
      <w:tr w:rsidR="008556C0" w:rsidRPr="0060124F" w14:paraId="53BF92AF" w14:textId="77777777" w:rsidTr="00EE3665">
        <w:tc>
          <w:tcPr>
            <w:tcW w:w="640" w:type="dxa"/>
            <w:vAlign w:val="center"/>
          </w:tcPr>
          <w:p w14:paraId="5CC34D88" w14:textId="77777777" w:rsidR="008556C0" w:rsidRPr="0060124F" w:rsidRDefault="008556C0" w:rsidP="008556C0">
            <w:pPr>
              <w:pStyle w:val="a6"/>
              <w:ind w:left="0"/>
              <w:jc w:val="center"/>
              <w:rPr>
                <w:lang w:val="kk-KZ"/>
              </w:rPr>
            </w:pPr>
            <w:r w:rsidRPr="0060124F">
              <w:rPr>
                <w:lang w:val="kk-KZ"/>
              </w:rPr>
              <w:t>10</w:t>
            </w:r>
          </w:p>
        </w:tc>
        <w:tc>
          <w:tcPr>
            <w:tcW w:w="4961" w:type="dxa"/>
            <w:gridSpan w:val="2"/>
            <w:vAlign w:val="center"/>
          </w:tcPr>
          <w:p w14:paraId="4B823F1C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Экзистенциальный фокус в развитии организаций при переходе к Индустрии 5.0</w:t>
            </w:r>
          </w:p>
        </w:tc>
        <w:tc>
          <w:tcPr>
            <w:tcW w:w="1276" w:type="dxa"/>
            <w:vAlign w:val="center"/>
          </w:tcPr>
          <w:p w14:paraId="5EBBF3CE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6B850F7C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6AAFE63B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π-Economy.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2024.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 (4).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7–24. DOI: </w:t>
            </w:r>
            <w:hyperlink r:id="rId28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https://doi.org/10.18721/JE.17401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79204BB5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334" w:type="dxa"/>
            <w:gridSpan w:val="2"/>
            <w:vAlign w:val="center"/>
          </w:tcPr>
          <w:p w14:paraId="67055CA2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Кирильчук С.П., Наливайченко Е.В.</w:t>
            </w:r>
          </w:p>
        </w:tc>
      </w:tr>
      <w:tr w:rsidR="008556C0" w:rsidRPr="0060124F" w14:paraId="762EAA78" w14:textId="77777777" w:rsidTr="00EE3665">
        <w:tc>
          <w:tcPr>
            <w:tcW w:w="640" w:type="dxa"/>
            <w:vAlign w:val="center"/>
          </w:tcPr>
          <w:p w14:paraId="776B29A0" w14:textId="77777777" w:rsidR="008556C0" w:rsidRPr="0060124F" w:rsidRDefault="008556C0" w:rsidP="008556C0">
            <w:pPr>
              <w:pStyle w:val="a6"/>
              <w:ind w:left="0"/>
              <w:jc w:val="center"/>
            </w:pPr>
            <w:r w:rsidRPr="0060124F">
              <w:t>11</w:t>
            </w:r>
          </w:p>
        </w:tc>
        <w:tc>
          <w:tcPr>
            <w:tcW w:w="4961" w:type="dxa"/>
            <w:gridSpan w:val="2"/>
            <w:vAlign w:val="center"/>
          </w:tcPr>
          <w:p w14:paraId="6528C819" w14:textId="77777777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Стратегическое управление развитием промышленной EICSG-экосистемы Индустрии 5.0</w:t>
            </w:r>
          </w:p>
        </w:tc>
        <w:tc>
          <w:tcPr>
            <w:tcW w:w="1276" w:type="dxa"/>
            <w:vAlign w:val="center"/>
          </w:tcPr>
          <w:p w14:paraId="6891535A" w14:textId="77777777" w:rsidR="008556C0" w:rsidRPr="0060124F" w:rsidRDefault="008556C0" w:rsidP="008556C0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color w:val="000000"/>
                <w:sz w:val="24"/>
                <w:szCs w:val="24"/>
                <w:lang w:val="ru" w:eastAsia="ko-KR"/>
              </w:rPr>
              <w:t>Электрон.</w:t>
            </w:r>
          </w:p>
          <w:p w14:paraId="2A378F98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244" w:type="dxa"/>
            <w:gridSpan w:val="2"/>
            <w:vAlign w:val="center"/>
          </w:tcPr>
          <w:p w14:paraId="308C8346" w14:textId="77777777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ЭКО.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2024.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№ 5. </w:t>
            </w:r>
            <w:r w:rsidRPr="006012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С. 287–300. </w:t>
            </w:r>
            <w:hyperlink r:id="rId29" w:history="1">
              <w:r w:rsidRPr="0060124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https://ecotrends.ru/index.php/eco/article/view/4788</w:t>
              </w:r>
            </w:hyperlink>
            <w:r w:rsidRPr="006012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1994F218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1,19</w:t>
            </w:r>
          </w:p>
        </w:tc>
        <w:tc>
          <w:tcPr>
            <w:tcW w:w="2334" w:type="dxa"/>
            <w:gridSpan w:val="2"/>
            <w:vAlign w:val="center"/>
          </w:tcPr>
          <w:p w14:paraId="02183826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Бабкин А.В., Батукова Л.Р., Шкарупета Е.В., Лэйфэй Ч.</w:t>
            </w:r>
          </w:p>
        </w:tc>
      </w:tr>
      <w:tr w:rsidR="008556C0" w:rsidRPr="0060124F" w14:paraId="63856B36" w14:textId="77777777" w:rsidTr="00EE3665">
        <w:tc>
          <w:tcPr>
            <w:tcW w:w="15276" w:type="dxa"/>
            <w:gridSpan w:val="10"/>
          </w:tcPr>
          <w:p w14:paraId="5E62BFD3" w14:textId="7777777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. Авторлық куәліктер, патенттер</w:t>
            </w:r>
          </w:p>
          <w:p w14:paraId="5CB9EB51" w14:textId="0D65E1DD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. Авторские свидетельства, патенты</w:t>
            </w:r>
          </w:p>
        </w:tc>
      </w:tr>
      <w:tr w:rsidR="00733A80" w:rsidRPr="0060124F" w14:paraId="3DD71FBF" w14:textId="77777777" w:rsidTr="00EE3665">
        <w:tc>
          <w:tcPr>
            <w:tcW w:w="640" w:type="dxa"/>
          </w:tcPr>
          <w:p w14:paraId="30CF40DB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19F7D4D9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gridSpan w:val="3"/>
          </w:tcPr>
          <w:p w14:paraId="53AD40A7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  <w:gridSpan w:val="2"/>
          </w:tcPr>
          <w:p w14:paraId="38962CDF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  <w:gridSpan w:val="2"/>
          </w:tcPr>
          <w:p w14:paraId="7444378F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305" w:type="dxa"/>
          </w:tcPr>
          <w:p w14:paraId="78144CE7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556C0" w:rsidRPr="0060124F" w14:paraId="383DB66A" w14:textId="77777777" w:rsidTr="00EE3665">
        <w:tc>
          <w:tcPr>
            <w:tcW w:w="640" w:type="dxa"/>
            <w:vAlign w:val="center"/>
          </w:tcPr>
          <w:p w14:paraId="3B3B7B35" w14:textId="247FD9FB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1</w:t>
            </w:r>
          </w:p>
        </w:tc>
        <w:tc>
          <w:tcPr>
            <w:tcW w:w="4281" w:type="dxa"/>
            <w:vAlign w:val="center"/>
          </w:tcPr>
          <w:p w14:paraId="57DA49EC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Расчет рекреационной емкости особо охраняемых природных территорий регионов</w:t>
            </w:r>
          </w:p>
          <w:p w14:paraId="73F26B7B" w14:textId="6C52D778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1985" w:type="dxa"/>
            <w:gridSpan w:val="3"/>
            <w:vAlign w:val="center"/>
          </w:tcPr>
          <w:p w14:paraId="3612359C" w14:textId="412116A5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gridSpan w:val="2"/>
            <w:vAlign w:val="center"/>
          </w:tcPr>
          <w:p w14:paraId="2D6EA21E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№22308 от 09.12.2021 г.</w:t>
            </w:r>
          </w:p>
          <w:p w14:paraId="739F791C" w14:textId="084E1B24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012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https://copyright.kazpatent.kz/?!.iD=K7EG</w:t>
              </w:r>
            </w:hyperlink>
          </w:p>
        </w:tc>
        <w:tc>
          <w:tcPr>
            <w:tcW w:w="821" w:type="dxa"/>
            <w:gridSpan w:val="2"/>
            <w:vAlign w:val="center"/>
          </w:tcPr>
          <w:p w14:paraId="47F62666" w14:textId="3773D71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492C0161" w14:textId="720EA0B5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6C0" w:rsidRPr="0060124F" w14:paraId="1EFF5C4D" w14:textId="77777777" w:rsidTr="00EE3665">
        <w:tc>
          <w:tcPr>
            <w:tcW w:w="640" w:type="dxa"/>
            <w:vAlign w:val="center"/>
          </w:tcPr>
          <w:p w14:paraId="67A2793F" w14:textId="3900EA0D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2</w:t>
            </w:r>
          </w:p>
        </w:tc>
        <w:tc>
          <w:tcPr>
            <w:tcW w:w="4281" w:type="dxa"/>
            <w:vAlign w:val="center"/>
          </w:tcPr>
          <w:p w14:paraId="3DC3A156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Методика оценки цифрового потенциала системообразующего инновационно-активного</w:t>
            </w:r>
          </w:p>
          <w:p w14:paraId="5F126616" w14:textId="151123C1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промышленного кластера</w:t>
            </w:r>
          </w:p>
        </w:tc>
        <w:tc>
          <w:tcPr>
            <w:tcW w:w="1985" w:type="dxa"/>
            <w:gridSpan w:val="3"/>
            <w:vAlign w:val="center"/>
          </w:tcPr>
          <w:p w14:paraId="5FE35207" w14:textId="4D956FD7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gridSpan w:val="2"/>
            <w:vAlign w:val="center"/>
          </w:tcPr>
          <w:p w14:paraId="78F064F1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№22366 от 13.12.2021 г.</w:t>
            </w:r>
          </w:p>
          <w:p w14:paraId="2ECEAFEF" w14:textId="395D6996" w:rsidR="008556C0" w:rsidRPr="0060124F" w:rsidRDefault="008556C0" w:rsidP="0085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https://copyright.kazpatent.kz/?!.iD=K7Ev</w:t>
              </w:r>
            </w:hyperlink>
          </w:p>
        </w:tc>
        <w:tc>
          <w:tcPr>
            <w:tcW w:w="821" w:type="dxa"/>
            <w:gridSpan w:val="2"/>
            <w:vAlign w:val="center"/>
          </w:tcPr>
          <w:p w14:paraId="4A40320D" w14:textId="4FA87908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1BCCE87A" w14:textId="0D38041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DFFEDA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51C090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EC890" w14:textId="2340E303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ED0FE8D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72C2309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1ECE70F0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0CF72A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616DD40B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4D6C9B83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5A96D18C" w14:textId="77777777" w:rsidR="00EE3665" w:rsidRPr="0060124F" w:rsidRDefault="00EE3665" w:rsidP="00EE3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p w14:paraId="6CC1DEC4" w14:textId="5A54F8F3" w:rsidR="00EE3665" w:rsidRPr="0060124F" w:rsidRDefault="00EE3665">
      <w:pPr>
        <w:rPr>
          <w:rFonts w:ascii="Times New Roman" w:hAnsi="Times New Roman" w:cs="Times New Roman"/>
          <w:sz w:val="24"/>
          <w:szCs w:val="24"/>
        </w:rPr>
      </w:pPr>
    </w:p>
    <w:p w14:paraId="08DF7BAA" w14:textId="77777777" w:rsidR="00EE3665" w:rsidRPr="0060124F" w:rsidRDefault="00EE36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244"/>
        <w:gridCol w:w="821"/>
        <w:gridCol w:w="2305"/>
      </w:tblGrid>
      <w:tr w:rsidR="00EE3665" w:rsidRPr="0060124F" w14:paraId="0CF22DFA" w14:textId="77777777" w:rsidTr="00EE3665">
        <w:tc>
          <w:tcPr>
            <w:tcW w:w="640" w:type="dxa"/>
            <w:vAlign w:val="center"/>
          </w:tcPr>
          <w:p w14:paraId="48134D84" w14:textId="41DA882B" w:rsidR="00EE3665" w:rsidRPr="0060124F" w:rsidRDefault="00EE3665" w:rsidP="00EE3665">
            <w:pPr>
              <w:pStyle w:val="a6"/>
              <w:ind w:left="0"/>
              <w:jc w:val="center"/>
              <w:rPr>
                <w:b/>
                <w:bCs/>
              </w:rPr>
            </w:pPr>
            <w:r w:rsidRPr="0060124F">
              <w:rPr>
                <w:b/>
                <w:bCs/>
              </w:rPr>
              <w:lastRenderedPageBreak/>
              <w:t>1</w:t>
            </w:r>
          </w:p>
        </w:tc>
        <w:tc>
          <w:tcPr>
            <w:tcW w:w="4281" w:type="dxa"/>
            <w:vAlign w:val="center"/>
          </w:tcPr>
          <w:p w14:paraId="2791A3A3" w14:textId="77A6A3DF" w:rsidR="00EE3665" w:rsidRPr="0060124F" w:rsidRDefault="00EE3665" w:rsidP="00EE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93F6029" w14:textId="3236C4DB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14:paraId="2F58C45C" w14:textId="7A2AD128" w:rsidR="00EE3665" w:rsidRPr="0060124F" w:rsidRDefault="00EE3665" w:rsidP="00EE36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</w:tcPr>
          <w:p w14:paraId="7B71D17D" w14:textId="57A6F64C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5" w:type="dxa"/>
            <w:vAlign w:val="center"/>
          </w:tcPr>
          <w:p w14:paraId="587EA0F8" w14:textId="3B43AABC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556C0" w:rsidRPr="0060124F" w14:paraId="1DD292FF" w14:textId="77777777" w:rsidTr="00EE3665">
        <w:tc>
          <w:tcPr>
            <w:tcW w:w="640" w:type="dxa"/>
            <w:vAlign w:val="center"/>
          </w:tcPr>
          <w:p w14:paraId="4584B07E" w14:textId="276D4F9F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3</w:t>
            </w:r>
          </w:p>
        </w:tc>
        <w:tc>
          <w:tcPr>
            <w:tcW w:w="4281" w:type="dxa"/>
            <w:vAlign w:val="center"/>
          </w:tcPr>
          <w:p w14:paraId="690A5C86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организационно-экономического механизма управления цифровым</w:t>
            </w:r>
          </w:p>
          <w:p w14:paraId="4D8C70EC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потенциалом системообразующего инновационно-активного промышленного кластера (на материалах</w:t>
            </w:r>
          </w:p>
          <w:p w14:paraId="1FD4EB52" w14:textId="77777777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кластера «Развитие информационных технологий, радиоэлектроники, приборостроения, средств связи и</w:t>
            </w:r>
          </w:p>
          <w:p w14:paraId="0E73A64C" w14:textId="46547D9C" w:rsidR="008556C0" w:rsidRPr="0060124F" w:rsidRDefault="008556C0" w:rsidP="00855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инфотелекоммуникаций Санкт-Петербурга»)</w:t>
            </w:r>
          </w:p>
        </w:tc>
        <w:tc>
          <w:tcPr>
            <w:tcW w:w="1985" w:type="dxa"/>
            <w:vAlign w:val="center"/>
          </w:tcPr>
          <w:p w14:paraId="05BF60E5" w14:textId="326394D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3151439C" w14:textId="77777777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№22970 от 21.01.2022 г.</w:t>
            </w:r>
          </w:p>
          <w:p w14:paraId="19F4D5E9" w14:textId="71F1E9DC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32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https://copyright.kazpatent.kz/?!.iD=K7Er</w:t>
              </w:r>
            </w:hyperlink>
          </w:p>
        </w:tc>
        <w:tc>
          <w:tcPr>
            <w:tcW w:w="821" w:type="dxa"/>
            <w:vAlign w:val="center"/>
          </w:tcPr>
          <w:p w14:paraId="60BEFF45" w14:textId="0C695D6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1A53D9AD" w14:textId="41319D5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Бабкин А.В.</w:t>
            </w:r>
          </w:p>
        </w:tc>
      </w:tr>
      <w:tr w:rsidR="008556C0" w:rsidRPr="0060124F" w14:paraId="7BA91A90" w14:textId="77777777" w:rsidTr="00EE3665">
        <w:tc>
          <w:tcPr>
            <w:tcW w:w="640" w:type="dxa"/>
            <w:vAlign w:val="center"/>
          </w:tcPr>
          <w:p w14:paraId="0D0E5BD7" w14:textId="6840D265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4</w:t>
            </w:r>
          </w:p>
        </w:tc>
        <w:tc>
          <w:tcPr>
            <w:tcW w:w="4281" w:type="dxa"/>
            <w:vAlign w:val="center"/>
          </w:tcPr>
          <w:p w14:paraId="7AE5EFCA" w14:textId="19D449E8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имплементации образовательного туризма в систему высшей школы Казахстана</w:t>
            </w:r>
          </w:p>
        </w:tc>
        <w:tc>
          <w:tcPr>
            <w:tcW w:w="1985" w:type="dxa"/>
            <w:vAlign w:val="center"/>
          </w:tcPr>
          <w:p w14:paraId="622D0A6C" w14:textId="0023FB4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74F5BCC1" w14:textId="7F6AF2BB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№49534 от 1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.09.2024 г. </w:t>
            </w:r>
            <w:hyperlink r:id="rId33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https://copyright.kazpatent.kz/?!.iD=WPeB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12572B0E" w14:textId="44EEF562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351B8424" w14:textId="1E4885CC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  <w:tr w:rsidR="008556C0" w:rsidRPr="0060124F" w14:paraId="38A89A4A" w14:textId="77777777" w:rsidTr="00EE3665">
        <w:tc>
          <w:tcPr>
            <w:tcW w:w="640" w:type="dxa"/>
            <w:vAlign w:val="center"/>
          </w:tcPr>
          <w:p w14:paraId="62E926EC" w14:textId="08F0BB8B" w:rsidR="008556C0" w:rsidRPr="0060124F" w:rsidRDefault="008556C0" w:rsidP="008556C0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5</w:t>
            </w:r>
          </w:p>
        </w:tc>
        <w:tc>
          <w:tcPr>
            <w:tcW w:w="4281" w:type="dxa"/>
            <w:vAlign w:val="center"/>
          </w:tcPr>
          <w:p w14:paraId="258714A3" w14:textId="16577E65" w:rsidR="008556C0" w:rsidRPr="0060124F" w:rsidRDefault="008556C0" w:rsidP="00855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туристских объектов регионов Республики Казахстан с позиции их привлекательности для развития образовательного туризма на основе выделенных групп критериев и авторской матрицы оценки</w:t>
            </w:r>
          </w:p>
        </w:tc>
        <w:tc>
          <w:tcPr>
            <w:tcW w:w="1985" w:type="dxa"/>
            <w:vAlign w:val="center"/>
          </w:tcPr>
          <w:p w14:paraId="4A2F7014" w14:textId="35989354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18EB9851" w14:textId="3958BE8E" w:rsidR="008556C0" w:rsidRPr="0060124F" w:rsidRDefault="008556C0" w:rsidP="00855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№49364 от 02.09.2024 г. </w:t>
            </w:r>
            <w:hyperlink r:id="rId34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https://copyright.kazpatent.kz/?!.iD=WPeD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13F283B" w14:textId="1C931A8A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0EF719E2" w14:textId="526DE883" w:rsidR="008556C0" w:rsidRPr="0060124F" w:rsidRDefault="008556C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  <w:tr w:rsidR="00EE3665" w:rsidRPr="0060124F" w14:paraId="6E57D399" w14:textId="77777777" w:rsidTr="00EE3665">
        <w:tc>
          <w:tcPr>
            <w:tcW w:w="640" w:type="dxa"/>
            <w:vAlign w:val="center"/>
          </w:tcPr>
          <w:p w14:paraId="76BB80FC" w14:textId="5D7767DB" w:rsidR="00EE3665" w:rsidRPr="0060124F" w:rsidRDefault="00EE3665" w:rsidP="00EE3665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6</w:t>
            </w:r>
          </w:p>
        </w:tc>
        <w:tc>
          <w:tcPr>
            <w:tcW w:w="4281" w:type="dxa"/>
            <w:vAlign w:val="center"/>
          </w:tcPr>
          <w:p w14:paraId="12504879" w14:textId="48D8272E" w:rsidR="00EE3665" w:rsidRPr="0060124F" w:rsidRDefault="00EE3665" w:rsidP="00EE36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Cs/>
                <w:sz w:val="24"/>
                <w:szCs w:val="24"/>
              </w:rPr>
              <w:t>Кластерный анализ регионов Казахстана по уровню развития образовательного туризма</w:t>
            </w:r>
          </w:p>
        </w:tc>
        <w:tc>
          <w:tcPr>
            <w:tcW w:w="1985" w:type="dxa"/>
            <w:vAlign w:val="center"/>
          </w:tcPr>
          <w:p w14:paraId="2CF9066D" w14:textId="2763FBC2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68784D7A" w14:textId="41BE1878" w:rsidR="00EE3665" w:rsidRPr="0060124F" w:rsidRDefault="00EE3665" w:rsidP="00EE36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№49395 от 03.09.2024 г. </w:t>
            </w:r>
            <w:hyperlink r:id="rId35" w:history="1">
              <w:r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https://copyright.kazpatent.kz/?!.iD=WPeF</w:t>
              </w:r>
            </w:hyperlink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A411EE7" w14:textId="34BD8903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5" w:type="dxa"/>
            <w:vAlign w:val="center"/>
          </w:tcPr>
          <w:p w14:paraId="5F4B7F19" w14:textId="663E14A0" w:rsidR="00EE3665" w:rsidRPr="0060124F" w:rsidRDefault="00EE3665" w:rsidP="00EE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</w:tbl>
    <w:p w14:paraId="78463ACD" w14:textId="77777777" w:rsidR="00EE3665" w:rsidRPr="0060124F" w:rsidRDefault="00EE3665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8E3BB0" w14:textId="76AA2479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994745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6F3F867E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731770A7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6549B1A0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573023CF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6CDAB07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CB181A8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tbl>
      <w:tblPr>
        <w:tblW w:w="152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281"/>
        <w:gridCol w:w="1985"/>
        <w:gridCol w:w="5244"/>
        <w:gridCol w:w="821"/>
        <w:gridCol w:w="2268"/>
      </w:tblGrid>
      <w:tr w:rsidR="00733A80" w:rsidRPr="0060124F" w14:paraId="4A2ADFA7" w14:textId="77777777" w:rsidTr="008556C0">
        <w:tc>
          <w:tcPr>
            <w:tcW w:w="640" w:type="dxa"/>
          </w:tcPr>
          <w:p w14:paraId="091F7384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81" w:type="dxa"/>
          </w:tcPr>
          <w:p w14:paraId="169F38EA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57380E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2E0E6321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1" w:type="dxa"/>
          </w:tcPr>
          <w:p w14:paraId="78FDAE25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70EB462" w14:textId="77777777" w:rsidR="00733A80" w:rsidRPr="0060124F" w:rsidRDefault="00733A80" w:rsidP="00855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CD4CC1" w:rsidRPr="0060124F" w14:paraId="703BA332" w14:textId="77777777" w:rsidTr="008556C0">
        <w:tc>
          <w:tcPr>
            <w:tcW w:w="640" w:type="dxa"/>
            <w:vAlign w:val="center"/>
          </w:tcPr>
          <w:p w14:paraId="26CA765E" w14:textId="3AF09D64" w:rsidR="00CD4CC1" w:rsidRPr="0060124F" w:rsidRDefault="00CD4CC1" w:rsidP="00CD4CC1">
            <w:pPr>
              <w:pStyle w:val="a6"/>
              <w:ind w:left="0"/>
              <w:jc w:val="center"/>
              <w:rPr>
                <w:lang w:val="en-US"/>
              </w:rPr>
            </w:pPr>
            <w:r w:rsidRPr="0060124F">
              <w:rPr>
                <w:lang w:val="en-US"/>
              </w:rPr>
              <w:t>7</w:t>
            </w:r>
          </w:p>
        </w:tc>
        <w:tc>
          <w:tcPr>
            <w:tcW w:w="4281" w:type="dxa"/>
            <w:vAlign w:val="center"/>
          </w:tcPr>
          <w:p w14:paraId="402BC200" w14:textId="46A44258" w:rsidR="00CD4CC1" w:rsidRPr="0060124F" w:rsidRDefault="00222A32" w:rsidP="00CD4C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сследование образовательного туризма в 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азахстане: особенности и практико-ориентированные подходы</w:t>
            </w:r>
          </w:p>
        </w:tc>
        <w:tc>
          <w:tcPr>
            <w:tcW w:w="1985" w:type="dxa"/>
            <w:vAlign w:val="center"/>
          </w:tcPr>
          <w:p w14:paraId="69BE4946" w14:textId="3802F78C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440DE303" w14:textId="4248DB41" w:rsidR="00CD4CC1" w:rsidRPr="0060124F" w:rsidRDefault="00222A32" w:rsidP="00CD4C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гос. регистрации </w:t>
            </w:r>
            <w:r w:rsidRPr="00601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</w:t>
            </w: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50611 от 21.10.2024 г. </w:t>
            </w:r>
            <w:hyperlink r:id="rId36" w:history="1">
              <w:r w:rsidR="00282BE3" w:rsidRPr="00601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https://copyright.kazpatent.kz/?!.iD=WPeH</w:t>
              </w:r>
            </w:hyperlink>
            <w:r w:rsidR="00282BE3" w:rsidRPr="0060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3CAC919" w14:textId="01A4FF9C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591AA35" w14:textId="31EEA1DF" w:rsidR="00CD4CC1" w:rsidRPr="0060124F" w:rsidRDefault="00CD4CC1" w:rsidP="00CD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4F">
              <w:rPr>
                <w:rFonts w:ascii="Times New Roman" w:hAnsi="Times New Roman" w:cs="Times New Roman"/>
                <w:sz w:val="24"/>
                <w:szCs w:val="24"/>
              </w:rPr>
              <w:t>Мамраева Д.Г.</w:t>
            </w:r>
          </w:p>
        </w:tc>
      </w:tr>
    </w:tbl>
    <w:p w14:paraId="034BF1AD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09FE5" w14:textId="77777777" w:rsidR="00222A32" w:rsidRPr="0060124F" w:rsidRDefault="00222A32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32E3A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 xml:space="preserve">Iзденушi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2A911947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Соискатель</w:t>
      </w:r>
      <w:r w:rsidRPr="0060124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Л.В. Ташенова 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1B8377BC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Тiзiм дұрыс:               </w:t>
      </w:r>
    </w:p>
    <w:p w14:paraId="1D9530F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0124F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14:paraId="7F83C951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>Маркетинг кафедрасының меңгерушісі</w:t>
      </w:r>
    </w:p>
    <w:p w14:paraId="7DCF2FF8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60124F">
        <w:rPr>
          <w:rFonts w:ascii="Times New Roman" w:hAnsi="Times New Roman" w:cs="Times New Roman"/>
          <w:sz w:val="24"/>
          <w:szCs w:val="24"/>
          <w:lang w:eastAsia="ko-KR"/>
        </w:rPr>
        <w:t xml:space="preserve">Заведующая кафедрой маркетинга </w:t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60124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                                    Д.Г. Мамраева</w:t>
      </w:r>
    </w:p>
    <w:p w14:paraId="10702D90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Ғалым хатшы</w:t>
      </w:r>
      <w:r w:rsidRPr="0060124F">
        <w:rPr>
          <w:rFonts w:ascii="Times New Roman" w:hAnsi="Times New Roman" w:cs="Times New Roman"/>
          <w:sz w:val="24"/>
          <w:szCs w:val="24"/>
        </w:rPr>
        <w:tab/>
      </w:r>
    </w:p>
    <w:p w14:paraId="3A90B984" w14:textId="77777777" w:rsidR="00733A80" w:rsidRPr="0060124F" w:rsidRDefault="00733A80" w:rsidP="0073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24F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</w:r>
      <w:r w:rsidRPr="00601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Н.Е. Тутинова                  </w:t>
      </w:r>
    </w:p>
    <w:sectPr w:rsidR="00733A80" w:rsidRPr="0060124F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D8"/>
    <w:rsid w:val="00001E22"/>
    <w:rsid w:val="000257E4"/>
    <w:rsid w:val="00047120"/>
    <w:rsid w:val="000502A2"/>
    <w:rsid w:val="00053839"/>
    <w:rsid w:val="00056B05"/>
    <w:rsid w:val="00060581"/>
    <w:rsid w:val="00083CE2"/>
    <w:rsid w:val="00087834"/>
    <w:rsid w:val="000925C2"/>
    <w:rsid w:val="00092F99"/>
    <w:rsid w:val="000A3326"/>
    <w:rsid w:val="000B6F76"/>
    <w:rsid w:val="000C517B"/>
    <w:rsid w:val="000D2AA9"/>
    <w:rsid w:val="000F0059"/>
    <w:rsid w:val="000F25B2"/>
    <w:rsid w:val="000F655B"/>
    <w:rsid w:val="000F6D9E"/>
    <w:rsid w:val="00100BAA"/>
    <w:rsid w:val="00100C50"/>
    <w:rsid w:val="00111AA1"/>
    <w:rsid w:val="001201A7"/>
    <w:rsid w:val="00120658"/>
    <w:rsid w:val="00132BED"/>
    <w:rsid w:val="001345AF"/>
    <w:rsid w:val="00136222"/>
    <w:rsid w:val="0013780C"/>
    <w:rsid w:val="00145B7B"/>
    <w:rsid w:val="00147888"/>
    <w:rsid w:val="0015172F"/>
    <w:rsid w:val="00153796"/>
    <w:rsid w:val="001665C2"/>
    <w:rsid w:val="001753C2"/>
    <w:rsid w:val="001774CA"/>
    <w:rsid w:val="00192DF6"/>
    <w:rsid w:val="00193D70"/>
    <w:rsid w:val="00195586"/>
    <w:rsid w:val="00195625"/>
    <w:rsid w:val="001B2684"/>
    <w:rsid w:val="001B4F09"/>
    <w:rsid w:val="001B714B"/>
    <w:rsid w:val="001C1FB4"/>
    <w:rsid w:val="001D45B0"/>
    <w:rsid w:val="001D62D5"/>
    <w:rsid w:val="001E32A3"/>
    <w:rsid w:val="001F15FD"/>
    <w:rsid w:val="00205355"/>
    <w:rsid w:val="002151CD"/>
    <w:rsid w:val="0021541F"/>
    <w:rsid w:val="002157ED"/>
    <w:rsid w:val="002216BD"/>
    <w:rsid w:val="00222A32"/>
    <w:rsid w:val="00225FCD"/>
    <w:rsid w:val="002265F8"/>
    <w:rsid w:val="00234BD2"/>
    <w:rsid w:val="00236976"/>
    <w:rsid w:val="00236DAC"/>
    <w:rsid w:val="002417FE"/>
    <w:rsid w:val="002501A6"/>
    <w:rsid w:val="0025241C"/>
    <w:rsid w:val="00252EE9"/>
    <w:rsid w:val="00253255"/>
    <w:rsid w:val="00256EE8"/>
    <w:rsid w:val="00260DF0"/>
    <w:rsid w:val="00262F18"/>
    <w:rsid w:val="00266309"/>
    <w:rsid w:val="002715BD"/>
    <w:rsid w:val="002734D2"/>
    <w:rsid w:val="00274433"/>
    <w:rsid w:val="00277C73"/>
    <w:rsid w:val="002821B6"/>
    <w:rsid w:val="00282BE3"/>
    <w:rsid w:val="00290DDC"/>
    <w:rsid w:val="00292A6F"/>
    <w:rsid w:val="00293EC2"/>
    <w:rsid w:val="00295C90"/>
    <w:rsid w:val="002A01D6"/>
    <w:rsid w:val="002B78C9"/>
    <w:rsid w:val="002C1BB6"/>
    <w:rsid w:val="002C50BC"/>
    <w:rsid w:val="002C6040"/>
    <w:rsid w:val="002D0106"/>
    <w:rsid w:val="002D2E24"/>
    <w:rsid w:val="002D669D"/>
    <w:rsid w:val="002E0473"/>
    <w:rsid w:val="002E2520"/>
    <w:rsid w:val="002F1F56"/>
    <w:rsid w:val="002F6A3F"/>
    <w:rsid w:val="00304F98"/>
    <w:rsid w:val="00310949"/>
    <w:rsid w:val="00311E4E"/>
    <w:rsid w:val="003124C1"/>
    <w:rsid w:val="00313BBB"/>
    <w:rsid w:val="0032107A"/>
    <w:rsid w:val="0032310D"/>
    <w:rsid w:val="00334307"/>
    <w:rsid w:val="0034509F"/>
    <w:rsid w:val="003506E2"/>
    <w:rsid w:val="003568BE"/>
    <w:rsid w:val="00356BE7"/>
    <w:rsid w:val="00361142"/>
    <w:rsid w:val="00362844"/>
    <w:rsid w:val="00365A0C"/>
    <w:rsid w:val="00366CC7"/>
    <w:rsid w:val="003720F9"/>
    <w:rsid w:val="00377C1C"/>
    <w:rsid w:val="003818A5"/>
    <w:rsid w:val="00381C05"/>
    <w:rsid w:val="00381C33"/>
    <w:rsid w:val="0038532E"/>
    <w:rsid w:val="003854A2"/>
    <w:rsid w:val="00395F35"/>
    <w:rsid w:val="003A396F"/>
    <w:rsid w:val="003C1941"/>
    <w:rsid w:val="003C5F5E"/>
    <w:rsid w:val="003D4F17"/>
    <w:rsid w:val="003D6CD2"/>
    <w:rsid w:val="003D70BC"/>
    <w:rsid w:val="003E07E7"/>
    <w:rsid w:val="003E0EE7"/>
    <w:rsid w:val="003E4B02"/>
    <w:rsid w:val="003F1279"/>
    <w:rsid w:val="004127B4"/>
    <w:rsid w:val="004128ED"/>
    <w:rsid w:val="0042363A"/>
    <w:rsid w:val="00423987"/>
    <w:rsid w:val="00424BBB"/>
    <w:rsid w:val="00433393"/>
    <w:rsid w:val="00445588"/>
    <w:rsid w:val="004553FD"/>
    <w:rsid w:val="004555CA"/>
    <w:rsid w:val="00456C34"/>
    <w:rsid w:val="0046032E"/>
    <w:rsid w:val="004629E1"/>
    <w:rsid w:val="00465F97"/>
    <w:rsid w:val="00466BA1"/>
    <w:rsid w:val="004777D0"/>
    <w:rsid w:val="00486052"/>
    <w:rsid w:val="004908A0"/>
    <w:rsid w:val="00492ADD"/>
    <w:rsid w:val="00492EEA"/>
    <w:rsid w:val="0049406F"/>
    <w:rsid w:val="00496034"/>
    <w:rsid w:val="004B2D25"/>
    <w:rsid w:val="004B6FD9"/>
    <w:rsid w:val="004C2B34"/>
    <w:rsid w:val="004D4215"/>
    <w:rsid w:val="004E13CF"/>
    <w:rsid w:val="004E5567"/>
    <w:rsid w:val="004F0A6E"/>
    <w:rsid w:val="004F4E0B"/>
    <w:rsid w:val="004F7964"/>
    <w:rsid w:val="00502C9B"/>
    <w:rsid w:val="00503738"/>
    <w:rsid w:val="00504E38"/>
    <w:rsid w:val="00506039"/>
    <w:rsid w:val="005169DA"/>
    <w:rsid w:val="00520327"/>
    <w:rsid w:val="00522D30"/>
    <w:rsid w:val="00522E5A"/>
    <w:rsid w:val="0052371D"/>
    <w:rsid w:val="00526ABE"/>
    <w:rsid w:val="00531354"/>
    <w:rsid w:val="005324A7"/>
    <w:rsid w:val="005360AB"/>
    <w:rsid w:val="0054700E"/>
    <w:rsid w:val="0055298B"/>
    <w:rsid w:val="00554A20"/>
    <w:rsid w:val="00561C15"/>
    <w:rsid w:val="0057336D"/>
    <w:rsid w:val="00575CB5"/>
    <w:rsid w:val="00581886"/>
    <w:rsid w:val="00590D99"/>
    <w:rsid w:val="005925BB"/>
    <w:rsid w:val="005A52C8"/>
    <w:rsid w:val="005B32AC"/>
    <w:rsid w:val="005B3A59"/>
    <w:rsid w:val="005D4046"/>
    <w:rsid w:val="005D42B5"/>
    <w:rsid w:val="005E0971"/>
    <w:rsid w:val="005E1B49"/>
    <w:rsid w:val="005F0A2B"/>
    <w:rsid w:val="005F0F3E"/>
    <w:rsid w:val="005F1A9D"/>
    <w:rsid w:val="005F5180"/>
    <w:rsid w:val="005F5885"/>
    <w:rsid w:val="005F6965"/>
    <w:rsid w:val="005F7995"/>
    <w:rsid w:val="0060124F"/>
    <w:rsid w:val="006047D9"/>
    <w:rsid w:val="00604D02"/>
    <w:rsid w:val="00616191"/>
    <w:rsid w:val="00636835"/>
    <w:rsid w:val="006430AF"/>
    <w:rsid w:val="006437D0"/>
    <w:rsid w:val="006463B9"/>
    <w:rsid w:val="00652C45"/>
    <w:rsid w:val="00656385"/>
    <w:rsid w:val="00657DE2"/>
    <w:rsid w:val="0066130B"/>
    <w:rsid w:val="00670E02"/>
    <w:rsid w:val="006724B2"/>
    <w:rsid w:val="00672A9F"/>
    <w:rsid w:val="006733A4"/>
    <w:rsid w:val="00677B64"/>
    <w:rsid w:val="0068074B"/>
    <w:rsid w:val="00682182"/>
    <w:rsid w:val="006877CE"/>
    <w:rsid w:val="00690D6D"/>
    <w:rsid w:val="00690FB8"/>
    <w:rsid w:val="00696C42"/>
    <w:rsid w:val="006A42ED"/>
    <w:rsid w:val="006B6D74"/>
    <w:rsid w:val="006C4516"/>
    <w:rsid w:val="006C45AB"/>
    <w:rsid w:val="006C5363"/>
    <w:rsid w:val="006D135A"/>
    <w:rsid w:val="006D4A89"/>
    <w:rsid w:val="006D5E63"/>
    <w:rsid w:val="006E0230"/>
    <w:rsid w:val="006E02E4"/>
    <w:rsid w:val="006F14FE"/>
    <w:rsid w:val="00700990"/>
    <w:rsid w:val="0070383D"/>
    <w:rsid w:val="00715CB4"/>
    <w:rsid w:val="00721B79"/>
    <w:rsid w:val="00725732"/>
    <w:rsid w:val="00733784"/>
    <w:rsid w:val="00733A80"/>
    <w:rsid w:val="00735AF1"/>
    <w:rsid w:val="00742E12"/>
    <w:rsid w:val="0074351A"/>
    <w:rsid w:val="00752479"/>
    <w:rsid w:val="00763B4F"/>
    <w:rsid w:val="00770585"/>
    <w:rsid w:val="0077159D"/>
    <w:rsid w:val="00771F25"/>
    <w:rsid w:val="007872B3"/>
    <w:rsid w:val="007910A5"/>
    <w:rsid w:val="0079533A"/>
    <w:rsid w:val="007A13FA"/>
    <w:rsid w:val="007A3244"/>
    <w:rsid w:val="007A5925"/>
    <w:rsid w:val="007A5B29"/>
    <w:rsid w:val="007C0DCE"/>
    <w:rsid w:val="007C2F0F"/>
    <w:rsid w:val="007D665E"/>
    <w:rsid w:val="007E4B58"/>
    <w:rsid w:val="007E4E8A"/>
    <w:rsid w:val="007F26E9"/>
    <w:rsid w:val="008008A3"/>
    <w:rsid w:val="0080355D"/>
    <w:rsid w:val="008175FE"/>
    <w:rsid w:val="00817A52"/>
    <w:rsid w:val="0082157F"/>
    <w:rsid w:val="00821597"/>
    <w:rsid w:val="00821891"/>
    <w:rsid w:val="00823982"/>
    <w:rsid w:val="00825218"/>
    <w:rsid w:val="00833D0A"/>
    <w:rsid w:val="008345CC"/>
    <w:rsid w:val="0084424C"/>
    <w:rsid w:val="008456A9"/>
    <w:rsid w:val="00845CC7"/>
    <w:rsid w:val="00854B18"/>
    <w:rsid w:val="008556C0"/>
    <w:rsid w:val="00855B71"/>
    <w:rsid w:val="008705FB"/>
    <w:rsid w:val="008709BD"/>
    <w:rsid w:val="00890637"/>
    <w:rsid w:val="00891BA5"/>
    <w:rsid w:val="0089323A"/>
    <w:rsid w:val="00894F8F"/>
    <w:rsid w:val="00895E18"/>
    <w:rsid w:val="00897EB8"/>
    <w:rsid w:val="008A0D31"/>
    <w:rsid w:val="008A1A9C"/>
    <w:rsid w:val="008A3FBB"/>
    <w:rsid w:val="008A7F7F"/>
    <w:rsid w:val="008B3C9C"/>
    <w:rsid w:val="008B5F26"/>
    <w:rsid w:val="008B6558"/>
    <w:rsid w:val="008C0F55"/>
    <w:rsid w:val="008C12EF"/>
    <w:rsid w:val="008D365F"/>
    <w:rsid w:val="008E2B12"/>
    <w:rsid w:val="008E4B14"/>
    <w:rsid w:val="008F2663"/>
    <w:rsid w:val="008F55EA"/>
    <w:rsid w:val="008F5D8F"/>
    <w:rsid w:val="008F71F8"/>
    <w:rsid w:val="008F73B7"/>
    <w:rsid w:val="008F75D7"/>
    <w:rsid w:val="008F77A2"/>
    <w:rsid w:val="00904265"/>
    <w:rsid w:val="00906FD5"/>
    <w:rsid w:val="00907962"/>
    <w:rsid w:val="00921C39"/>
    <w:rsid w:val="009307C0"/>
    <w:rsid w:val="009342C4"/>
    <w:rsid w:val="00946846"/>
    <w:rsid w:val="00950C43"/>
    <w:rsid w:val="00951996"/>
    <w:rsid w:val="009569BB"/>
    <w:rsid w:val="00957124"/>
    <w:rsid w:val="00961C0B"/>
    <w:rsid w:val="00965A57"/>
    <w:rsid w:val="009662B9"/>
    <w:rsid w:val="00974DD1"/>
    <w:rsid w:val="00975B90"/>
    <w:rsid w:val="009A0283"/>
    <w:rsid w:val="009A184C"/>
    <w:rsid w:val="009A6F5C"/>
    <w:rsid w:val="009A73CA"/>
    <w:rsid w:val="009B1BC1"/>
    <w:rsid w:val="009B35D0"/>
    <w:rsid w:val="009B66F6"/>
    <w:rsid w:val="009B7A2C"/>
    <w:rsid w:val="009C0D67"/>
    <w:rsid w:val="009C50C8"/>
    <w:rsid w:val="009D0B75"/>
    <w:rsid w:val="009D135F"/>
    <w:rsid w:val="009E1B39"/>
    <w:rsid w:val="009E452F"/>
    <w:rsid w:val="009E6867"/>
    <w:rsid w:val="009F0B93"/>
    <w:rsid w:val="009F115E"/>
    <w:rsid w:val="009F438A"/>
    <w:rsid w:val="009F47E3"/>
    <w:rsid w:val="009F5E1D"/>
    <w:rsid w:val="00A00942"/>
    <w:rsid w:val="00A05331"/>
    <w:rsid w:val="00A05A78"/>
    <w:rsid w:val="00A1018B"/>
    <w:rsid w:val="00A14780"/>
    <w:rsid w:val="00A169A9"/>
    <w:rsid w:val="00A17034"/>
    <w:rsid w:val="00A23CDA"/>
    <w:rsid w:val="00A26B0F"/>
    <w:rsid w:val="00A44672"/>
    <w:rsid w:val="00A50A8C"/>
    <w:rsid w:val="00A62776"/>
    <w:rsid w:val="00A62A3A"/>
    <w:rsid w:val="00A70514"/>
    <w:rsid w:val="00A7351E"/>
    <w:rsid w:val="00A75EA2"/>
    <w:rsid w:val="00A761C1"/>
    <w:rsid w:val="00A767CF"/>
    <w:rsid w:val="00A803B3"/>
    <w:rsid w:val="00A974C1"/>
    <w:rsid w:val="00AA3149"/>
    <w:rsid w:val="00AB0BB8"/>
    <w:rsid w:val="00AB2FEF"/>
    <w:rsid w:val="00AB3734"/>
    <w:rsid w:val="00AB3FCA"/>
    <w:rsid w:val="00AB6D3B"/>
    <w:rsid w:val="00AC1BA8"/>
    <w:rsid w:val="00AC73EF"/>
    <w:rsid w:val="00AD4DAB"/>
    <w:rsid w:val="00AD5A90"/>
    <w:rsid w:val="00AE0FAA"/>
    <w:rsid w:val="00AE49BE"/>
    <w:rsid w:val="00AE5002"/>
    <w:rsid w:val="00AE6A57"/>
    <w:rsid w:val="00AE757D"/>
    <w:rsid w:val="00AF6A8A"/>
    <w:rsid w:val="00AF72FE"/>
    <w:rsid w:val="00B01F5A"/>
    <w:rsid w:val="00B036F9"/>
    <w:rsid w:val="00B03B66"/>
    <w:rsid w:val="00B05976"/>
    <w:rsid w:val="00B22738"/>
    <w:rsid w:val="00B22F97"/>
    <w:rsid w:val="00B23CB6"/>
    <w:rsid w:val="00B3604B"/>
    <w:rsid w:val="00B3651A"/>
    <w:rsid w:val="00B368C2"/>
    <w:rsid w:val="00B36C29"/>
    <w:rsid w:val="00B4086F"/>
    <w:rsid w:val="00B42DC2"/>
    <w:rsid w:val="00B463BD"/>
    <w:rsid w:val="00B50E3C"/>
    <w:rsid w:val="00B7301A"/>
    <w:rsid w:val="00B74C1C"/>
    <w:rsid w:val="00B75628"/>
    <w:rsid w:val="00B774B8"/>
    <w:rsid w:val="00B81975"/>
    <w:rsid w:val="00B8323C"/>
    <w:rsid w:val="00B86F22"/>
    <w:rsid w:val="00B9139E"/>
    <w:rsid w:val="00B938EF"/>
    <w:rsid w:val="00B952CC"/>
    <w:rsid w:val="00BA4FF5"/>
    <w:rsid w:val="00BB18FA"/>
    <w:rsid w:val="00BB276B"/>
    <w:rsid w:val="00BC14F1"/>
    <w:rsid w:val="00BE16E6"/>
    <w:rsid w:val="00BE3CB1"/>
    <w:rsid w:val="00BE5FE7"/>
    <w:rsid w:val="00BE7B41"/>
    <w:rsid w:val="00BF089F"/>
    <w:rsid w:val="00BF26D1"/>
    <w:rsid w:val="00BF4FA0"/>
    <w:rsid w:val="00BF5AC1"/>
    <w:rsid w:val="00C03F30"/>
    <w:rsid w:val="00C04380"/>
    <w:rsid w:val="00C046B3"/>
    <w:rsid w:val="00C10BC8"/>
    <w:rsid w:val="00C14C60"/>
    <w:rsid w:val="00C249CF"/>
    <w:rsid w:val="00C26676"/>
    <w:rsid w:val="00C32FDE"/>
    <w:rsid w:val="00C349AE"/>
    <w:rsid w:val="00C359C9"/>
    <w:rsid w:val="00C413FA"/>
    <w:rsid w:val="00C458E6"/>
    <w:rsid w:val="00C46ABB"/>
    <w:rsid w:val="00C470F9"/>
    <w:rsid w:val="00C541B5"/>
    <w:rsid w:val="00C548A5"/>
    <w:rsid w:val="00C5621B"/>
    <w:rsid w:val="00C601E0"/>
    <w:rsid w:val="00C71EBC"/>
    <w:rsid w:val="00C72EFC"/>
    <w:rsid w:val="00C76944"/>
    <w:rsid w:val="00C82713"/>
    <w:rsid w:val="00C932BB"/>
    <w:rsid w:val="00C93641"/>
    <w:rsid w:val="00C962CE"/>
    <w:rsid w:val="00CA0339"/>
    <w:rsid w:val="00CA21C1"/>
    <w:rsid w:val="00CA4F03"/>
    <w:rsid w:val="00CA60B2"/>
    <w:rsid w:val="00CA6CB7"/>
    <w:rsid w:val="00CA6CEA"/>
    <w:rsid w:val="00CA7F5D"/>
    <w:rsid w:val="00CD2AE4"/>
    <w:rsid w:val="00CD3BA7"/>
    <w:rsid w:val="00CD4CC1"/>
    <w:rsid w:val="00CE2DAC"/>
    <w:rsid w:val="00CF0200"/>
    <w:rsid w:val="00CF634C"/>
    <w:rsid w:val="00D00485"/>
    <w:rsid w:val="00D00A8C"/>
    <w:rsid w:val="00D0481E"/>
    <w:rsid w:val="00D0792D"/>
    <w:rsid w:val="00D1316A"/>
    <w:rsid w:val="00D16F05"/>
    <w:rsid w:val="00D24A6E"/>
    <w:rsid w:val="00D2614F"/>
    <w:rsid w:val="00D30629"/>
    <w:rsid w:val="00D355E8"/>
    <w:rsid w:val="00D36CE2"/>
    <w:rsid w:val="00D4560E"/>
    <w:rsid w:val="00D55771"/>
    <w:rsid w:val="00D71D01"/>
    <w:rsid w:val="00D76E42"/>
    <w:rsid w:val="00D8139C"/>
    <w:rsid w:val="00D83AE8"/>
    <w:rsid w:val="00D86037"/>
    <w:rsid w:val="00D875CE"/>
    <w:rsid w:val="00D87998"/>
    <w:rsid w:val="00DA429D"/>
    <w:rsid w:val="00DA5092"/>
    <w:rsid w:val="00DB28D8"/>
    <w:rsid w:val="00DB69EB"/>
    <w:rsid w:val="00DC4AEF"/>
    <w:rsid w:val="00DC69FF"/>
    <w:rsid w:val="00DE0FD2"/>
    <w:rsid w:val="00DF2FEF"/>
    <w:rsid w:val="00DF35A3"/>
    <w:rsid w:val="00DF41A2"/>
    <w:rsid w:val="00DF43A4"/>
    <w:rsid w:val="00DF5833"/>
    <w:rsid w:val="00DF72F2"/>
    <w:rsid w:val="00E01838"/>
    <w:rsid w:val="00E020AA"/>
    <w:rsid w:val="00E04B29"/>
    <w:rsid w:val="00E06672"/>
    <w:rsid w:val="00E066CD"/>
    <w:rsid w:val="00E12C4C"/>
    <w:rsid w:val="00E14794"/>
    <w:rsid w:val="00E150E3"/>
    <w:rsid w:val="00E16354"/>
    <w:rsid w:val="00E178FD"/>
    <w:rsid w:val="00E2154B"/>
    <w:rsid w:val="00E23706"/>
    <w:rsid w:val="00E27ED8"/>
    <w:rsid w:val="00E37F60"/>
    <w:rsid w:val="00E411CE"/>
    <w:rsid w:val="00E44254"/>
    <w:rsid w:val="00E45CD0"/>
    <w:rsid w:val="00E56014"/>
    <w:rsid w:val="00E56E51"/>
    <w:rsid w:val="00E655B3"/>
    <w:rsid w:val="00E666A7"/>
    <w:rsid w:val="00E67015"/>
    <w:rsid w:val="00E72B2A"/>
    <w:rsid w:val="00E80A72"/>
    <w:rsid w:val="00E82E35"/>
    <w:rsid w:val="00E87F2E"/>
    <w:rsid w:val="00E9101B"/>
    <w:rsid w:val="00E9636E"/>
    <w:rsid w:val="00EA41FE"/>
    <w:rsid w:val="00EA4B48"/>
    <w:rsid w:val="00EB6AE6"/>
    <w:rsid w:val="00EC1545"/>
    <w:rsid w:val="00ED0427"/>
    <w:rsid w:val="00ED0824"/>
    <w:rsid w:val="00ED11D8"/>
    <w:rsid w:val="00ED4305"/>
    <w:rsid w:val="00ED48A0"/>
    <w:rsid w:val="00ED7D36"/>
    <w:rsid w:val="00EE06AE"/>
    <w:rsid w:val="00EE298E"/>
    <w:rsid w:val="00EE3665"/>
    <w:rsid w:val="00EE6864"/>
    <w:rsid w:val="00EF00CD"/>
    <w:rsid w:val="00EF366E"/>
    <w:rsid w:val="00F02391"/>
    <w:rsid w:val="00F03FA0"/>
    <w:rsid w:val="00F04694"/>
    <w:rsid w:val="00F170C6"/>
    <w:rsid w:val="00F46C41"/>
    <w:rsid w:val="00F47561"/>
    <w:rsid w:val="00F51FAD"/>
    <w:rsid w:val="00F54CED"/>
    <w:rsid w:val="00F6472F"/>
    <w:rsid w:val="00F665D7"/>
    <w:rsid w:val="00F705F1"/>
    <w:rsid w:val="00F721A6"/>
    <w:rsid w:val="00F75D0C"/>
    <w:rsid w:val="00F77849"/>
    <w:rsid w:val="00F77DEA"/>
    <w:rsid w:val="00F80E28"/>
    <w:rsid w:val="00F8174F"/>
    <w:rsid w:val="00F93796"/>
    <w:rsid w:val="00FB059A"/>
    <w:rsid w:val="00FB235C"/>
    <w:rsid w:val="00FB3322"/>
    <w:rsid w:val="00FB3C49"/>
    <w:rsid w:val="00FB49DD"/>
    <w:rsid w:val="00FC439A"/>
    <w:rsid w:val="00FC61FA"/>
    <w:rsid w:val="00FD1569"/>
    <w:rsid w:val="00FD1EB1"/>
    <w:rsid w:val="00FD529C"/>
    <w:rsid w:val="00FE080D"/>
    <w:rsid w:val="00FE2341"/>
    <w:rsid w:val="00FE78DD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4CC"/>
  <w15:docId w15:val="{34F7830E-B533-4FEC-86E7-30B929BE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249CF"/>
    <w:pPr>
      <w:spacing w:after="0" w:line="240" w:lineRule="auto"/>
      <w:ind w:left="-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249CF"/>
    <w:rPr>
      <w:rFonts w:ascii="Times New Roman" w:eastAsia="Times New Roman" w:hAnsi="Times New Roman" w:cs="Times New Roman"/>
      <w:sz w:val="28"/>
      <w:szCs w:val="20"/>
    </w:rPr>
  </w:style>
  <w:style w:type="character" w:customStyle="1" w:styleId="s0">
    <w:name w:val="s0"/>
    <w:rsid w:val="00C249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6437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layout">
    <w:name w:val="layout"/>
    <w:basedOn w:val="a0"/>
    <w:rsid w:val="0042363A"/>
  </w:style>
  <w:style w:type="character" w:customStyle="1" w:styleId="anchor-text">
    <w:name w:val="anchor-text"/>
    <w:basedOn w:val="a0"/>
    <w:rsid w:val="0042363A"/>
  </w:style>
  <w:style w:type="character" w:styleId="ad">
    <w:name w:val="FollowedHyperlink"/>
    <w:basedOn w:val="a0"/>
    <w:uiPriority w:val="99"/>
    <w:semiHidden/>
    <w:unhideWhenUsed/>
    <w:rsid w:val="002D669D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3987"/>
    <w:rPr>
      <w:color w:val="605E5C"/>
      <w:shd w:val="clear" w:color="auto" w:fill="E1DFDD"/>
    </w:rPr>
  </w:style>
  <w:style w:type="paragraph" w:styleId="ae">
    <w:name w:val="Body Text"/>
    <w:basedOn w:val="a"/>
    <w:link w:val="af"/>
    <w:unhideWhenUsed/>
    <w:rsid w:val="003568BE"/>
    <w:pPr>
      <w:spacing w:after="120"/>
    </w:pPr>
  </w:style>
  <w:style w:type="character" w:customStyle="1" w:styleId="af">
    <w:name w:val="Основной текст Знак"/>
    <w:basedOn w:val="a0"/>
    <w:link w:val="ae"/>
    <w:rsid w:val="003568BE"/>
  </w:style>
  <w:style w:type="character" w:styleId="af0">
    <w:name w:val="Unresolved Mention"/>
    <w:basedOn w:val="a0"/>
    <w:uiPriority w:val="99"/>
    <w:semiHidden/>
    <w:unhideWhenUsed/>
    <w:rsid w:val="00A9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2260/2304-7216.2022.3(48).45" TargetMode="External"/><Relationship Id="rId18" Type="http://schemas.openxmlformats.org/officeDocument/2006/relationships/hyperlink" Target="https://doi.org/10.52260/2304-7216.2023.3(52).38" TargetMode="External"/><Relationship Id="rId26" Type="http://schemas.openxmlformats.org/officeDocument/2006/relationships/hyperlink" Target="https://doi.org/10.18721/JE.17401" TargetMode="External"/><Relationship Id="rId21" Type="http://schemas.openxmlformats.org/officeDocument/2006/relationships/hyperlink" Target="https://academiyadt.ru/wp-content/uploads/vaz/vaz-51.pdf" TargetMode="External"/><Relationship Id="rId34" Type="http://schemas.openxmlformats.org/officeDocument/2006/relationships/hyperlink" Target="https://copyright.kazpatent.kz/?!.iD=WPeD" TargetMode="External"/><Relationship Id="rId7" Type="http://schemas.openxmlformats.org/officeDocument/2006/relationships/hyperlink" Target="https://doi.org/10.31489/2022ec1/54-67" TargetMode="External"/><Relationship Id="rId12" Type="http://schemas.openxmlformats.org/officeDocument/2006/relationships/hyperlink" Target="https://doi.org/10.31489/2022ec3/103-110" TargetMode="External"/><Relationship Id="rId17" Type="http://schemas.openxmlformats.org/officeDocument/2006/relationships/hyperlink" Target="https://doi.org/10.31489/2023ec2/111-122" TargetMode="External"/><Relationship Id="rId25" Type="http://schemas.openxmlformats.org/officeDocument/2006/relationships/hyperlink" Target="https://emjume.elpub.ru/jour/article/view/1888" TargetMode="External"/><Relationship Id="rId33" Type="http://schemas.openxmlformats.org/officeDocument/2006/relationships/hyperlink" Target="https://copyright.kazpatent.kz/?!.iD=WPe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31489/2023ec2/53-60" TargetMode="External"/><Relationship Id="rId20" Type="http://schemas.openxmlformats.org/officeDocument/2006/relationships/hyperlink" Target="https://www.rmat.ru/wyswyg/file/gazeta/2022_2.pdf" TargetMode="External"/><Relationship Id="rId29" Type="http://schemas.openxmlformats.org/officeDocument/2006/relationships/hyperlink" Target="https://ecotrends.ru/index.php/eco/article/view/47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1489/2021ec3/113-124" TargetMode="External"/><Relationship Id="rId11" Type="http://schemas.openxmlformats.org/officeDocument/2006/relationships/hyperlink" Target="https://doi.org/10.31489/2022ec3/95-102" TargetMode="External"/><Relationship Id="rId24" Type="http://schemas.openxmlformats.org/officeDocument/2006/relationships/hyperlink" Target="https://academiyadt.ru/wp-content/uploads/vaz/vaz-58.pdf" TargetMode="External"/><Relationship Id="rId32" Type="http://schemas.openxmlformats.org/officeDocument/2006/relationships/hyperlink" Target="https://copyright.kazpatent.kz/?!.iD=K7E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31489/2021ec3/73-83" TargetMode="External"/><Relationship Id="rId15" Type="http://schemas.openxmlformats.org/officeDocument/2006/relationships/hyperlink" Target="https://doi.org/10.46914/1562-2959-2023-1-1-145-156" TargetMode="External"/><Relationship Id="rId23" Type="http://schemas.openxmlformats.org/officeDocument/2006/relationships/hyperlink" Target="https://academiyadt.ru/wp-content/uploads/egi/egi-46.pdf" TargetMode="External"/><Relationship Id="rId28" Type="http://schemas.openxmlformats.org/officeDocument/2006/relationships/hyperlink" Target="https://doi.org/10.18721/JE.17401" TargetMode="External"/><Relationship Id="rId36" Type="http://schemas.openxmlformats.org/officeDocument/2006/relationships/hyperlink" Target="https://copyright.kazpatent.kz/?!.iD=WPeH" TargetMode="External"/><Relationship Id="rId10" Type="http://schemas.openxmlformats.org/officeDocument/2006/relationships/hyperlink" Target="https://doi.org/10.46914/1562-2959-2022-1-3-122-131" TargetMode="External"/><Relationship Id="rId19" Type="http://schemas.openxmlformats.org/officeDocument/2006/relationships/hyperlink" Target="http://vestnik.kuef.kz/web/uploads/file-vestnik/feb6669b4e82e6ecd11d3cbfb137ab15.pdf" TargetMode="External"/><Relationship Id="rId31" Type="http://schemas.openxmlformats.org/officeDocument/2006/relationships/hyperlink" Target="https://copyright.kazpatent.kz/?!.iD=K7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489/2022ec2/81-96" TargetMode="External"/><Relationship Id="rId14" Type="http://schemas.openxmlformats.org/officeDocument/2006/relationships/hyperlink" Target="https://doi.org/10.31489/2023ec1/191-200" TargetMode="External"/><Relationship Id="rId22" Type="http://schemas.openxmlformats.org/officeDocument/2006/relationships/hyperlink" Target="https://academiyadt.ru/wp-content/uploads/egi/egi-45-1-v2.pdf" TargetMode="External"/><Relationship Id="rId27" Type="http://schemas.openxmlformats.org/officeDocument/2006/relationships/hyperlink" Target="https://doi.org/10.18721/JE.17210" TargetMode="External"/><Relationship Id="rId30" Type="http://schemas.openxmlformats.org/officeDocument/2006/relationships/hyperlink" Target="https://copyright.kazpatent.kz/?!.iD=K7EG" TargetMode="External"/><Relationship Id="rId35" Type="http://schemas.openxmlformats.org/officeDocument/2006/relationships/hyperlink" Target="https://copyright.kazpatent.kz/?!.iD=WPeF" TargetMode="External"/><Relationship Id="rId8" Type="http://schemas.openxmlformats.org/officeDocument/2006/relationships/hyperlink" Target="https://doi.org/10.31489/2022ec1/114-1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1752-0B45-43E5-AF60-61770EE2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10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Larissa Tashenova</cp:lastModifiedBy>
  <cp:revision>418</cp:revision>
  <cp:lastPrinted>2024-11-04T07:09:00Z</cp:lastPrinted>
  <dcterms:created xsi:type="dcterms:W3CDTF">2023-06-29T15:23:00Z</dcterms:created>
  <dcterms:modified xsi:type="dcterms:W3CDTF">2024-12-17T09:53:00Z</dcterms:modified>
</cp:coreProperties>
</file>